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0DC" w:rsidRDefault="003970DC" w:rsidP="007C01E8">
      <w:pPr>
        <w:spacing w:before="156" w:after="156"/>
        <w:ind w:left="480" w:rightChars="-8" w:right="-19" w:firstLine="1044"/>
        <w:jc w:val="center"/>
        <w:rPr>
          <w:rFonts w:ascii="黑体" w:eastAsia="黑体" w:hAnsi="黑体"/>
          <w:b/>
          <w:sz w:val="52"/>
          <w:szCs w:val="52"/>
        </w:rPr>
      </w:pPr>
    </w:p>
    <w:p w:rsidR="003970DC" w:rsidRDefault="003970DC" w:rsidP="007C01E8">
      <w:pPr>
        <w:spacing w:before="156" w:after="156"/>
        <w:ind w:left="480" w:rightChars="-8" w:right="-19" w:firstLine="1044"/>
        <w:jc w:val="center"/>
        <w:rPr>
          <w:rFonts w:ascii="黑体" w:eastAsia="黑体" w:hAnsi="黑体"/>
          <w:b/>
          <w:sz w:val="52"/>
          <w:szCs w:val="52"/>
        </w:rPr>
      </w:pPr>
    </w:p>
    <w:p w:rsidR="003970DC" w:rsidRDefault="003970DC" w:rsidP="007C01E8">
      <w:pPr>
        <w:spacing w:before="156" w:after="156"/>
        <w:ind w:left="480" w:rightChars="-8" w:right="-19" w:firstLine="1044"/>
        <w:jc w:val="center"/>
        <w:rPr>
          <w:rFonts w:ascii="黑体" w:eastAsia="黑体" w:hAnsi="黑体"/>
          <w:b/>
          <w:sz w:val="52"/>
          <w:szCs w:val="52"/>
        </w:rPr>
      </w:pPr>
      <w:r>
        <w:rPr>
          <w:rFonts w:ascii="黑体" w:eastAsia="黑体" w:hAnsi="黑体" w:hint="eastAsia"/>
          <w:b/>
          <w:sz w:val="52"/>
          <w:szCs w:val="52"/>
        </w:rPr>
        <w:t>《肥料中植物生长调节剂的测定 高效液相色谱法》</w:t>
      </w:r>
    </w:p>
    <w:p w:rsidR="003970DC" w:rsidRDefault="003970DC" w:rsidP="007C01E8">
      <w:pPr>
        <w:spacing w:before="156" w:after="156"/>
        <w:ind w:left="480" w:firstLine="880"/>
        <w:outlineLvl w:val="0"/>
        <w:rPr>
          <w:rFonts w:ascii="宋体" w:hAnsi="宋体" w:cs="宋体"/>
          <w:sz w:val="44"/>
          <w:szCs w:val="44"/>
        </w:rPr>
      </w:pPr>
    </w:p>
    <w:p w:rsidR="003970DC" w:rsidRDefault="003970DC" w:rsidP="007C01E8">
      <w:pPr>
        <w:spacing w:before="156" w:after="156"/>
        <w:ind w:left="480" w:firstLine="880"/>
        <w:outlineLvl w:val="0"/>
        <w:rPr>
          <w:rFonts w:ascii="宋体" w:hAnsi="宋体" w:cs="宋体"/>
          <w:sz w:val="44"/>
          <w:szCs w:val="44"/>
        </w:rPr>
      </w:pPr>
    </w:p>
    <w:p w:rsidR="003970DC" w:rsidRPr="00BE23BA" w:rsidRDefault="003970DC" w:rsidP="007C01E8">
      <w:pPr>
        <w:spacing w:before="156" w:after="156"/>
        <w:ind w:left="480" w:firstLine="883"/>
        <w:jc w:val="center"/>
        <w:outlineLvl w:val="0"/>
        <w:rPr>
          <w:rFonts w:ascii="宋体" w:hAnsi="宋体" w:cs="宋体"/>
          <w:b/>
          <w:sz w:val="44"/>
          <w:szCs w:val="44"/>
        </w:rPr>
      </w:pPr>
      <w:r w:rsidRPr="00BE23BA">
        <w:rPr>
          <w:rFonts w:ascii="宋体" w:hAnsi="宋体" w:cs="宋体" w:hint="eastAsia"/>
          <w:b/>
          <w:sz w:val="44"/>
          <w:szCs w:val="44"/>
        </w:rPr>
        <w:t>国家标准编制说明</w:t>
      </w:r>
    </w:p>
    <w:p w:rsidR="003970DC" w:rsidRDefault="003970DC" w:rsidP="007C01E8">
      <w:pPr>
        <w:spacing w:before="156" w:after="156"/>
        <w:ind w:left="480" w:firstLine="880"/>
        <w:outlineLvl w:val="0"/>
        <w:rPr>
          <w:rFonts w:ascii="宋体" w:hAnsi="宋体" w:cs="宋体"/>
          <w:sz w:val="44"/>
          <w:szCs w:val="44"/>
        </w:rPr>
      </w:pPr>
    </w:p>
    <w:p w:rsidR="003970DC" w:rsidRPr="00BE23BA" w:rsidRDefault="003970DC" w:rsidP="007C01E8">
      <w:pPr>
        <w:pStyle w:val="ac"/>
        <w:ind w:leftChars="0" w:left="0" w:firstLine="602"/>
        <w:jc w:val="center"/>
        <w:rPr>
          <w:rFonts w:ascii="宋体" w:hAnsi="宋体" w:cs="宋体"/>
          <w:b/>
          <w:sz w:val="30"/>
          <w:szCs w:val="30"/>
        </w:rPr>
      </w:pPr>
      <w:r w:rsidRPr="00BE23BA">
        <w:rPr>
          <w:rFonts w:ascii="宋体" w:hAnsi="宋体" w:cs="宋体" w:hint="eastAsia"/>
          <w:b/>
          <w:sz w:val="30"/>
          <w:szCs w:val="30"/>
        </w:rPr>
        <w:t>(征求意见稿)</w:t>
      </w:r>
    </w:p>
    <w:p w:rsidR="003970DC" w:rsidRDefault="003970DC" w:rsidP="007C01E8">
      <w:pPr>
        <w:pStyle w:val="ac"/>
        <w:ind w:leftChars="0" w:left="0" w:firstLine="880"/>
        <w:rPr>
          <w:rFonts w:ascii="宋体" w:hAnsi="宋体" w:cs="宋体"/>
          <w:sz w:val="44"/>
          <w:szCs w:val="44"/>
        </w:rPr>
      </w:pPr>
    </w:p>
    <w:p w:rsidR="003970DC" w:rsidRDefault="003970DC" w:rsidP="007C01E8">
      <w:pPr>
        <w:pStyle w:val="ac"/>
        <w:ind w:leftChars="0" w:left="0" w:firstLine="720"/>
        <w:rPr>
          <w:rFonts w:ascii="宋体" w:hAnsi="宋体" w:cs="宋体"/>
          <w:sz w:val="36"/>
          <w:szCs w:val="36"/>
        </w:rPr>
      </w:pPr>
    </w:p>
    <w:p w:rsidR="003970DC" w:rsidRDefault="003970DC" w:rsidP="007C01E8">
      <w:pPr>
        <w:pStyle w:val="ac"/>
        <w:spacing w:line="400" w:lineRule="exact"/>
        <w:ind w:leftChars="0" w:left="0" w:firstLine="560"/>
        <w:rPr>
          <w:rFonts w:ascii="宋体" w:hAnsi="宋体"/>
          <w:sz w:val="28"/>
          <w:szCs w:val="28"/>
        </w:rPr>
      </w:pPr>
    </w:p>
    <w:p w:rsidR="003970DC" w:rsidRDefault="003970DC" w:rsidP="007C01E8">
      <w:pPr>
        <w:spacing w:before="156" w:after="156" w:line="400" w:lineRule="exact"/>
        <w:ind w:left="480" w:firstLine="560"/>
        <w:rPr>
          <w:rFonts w:ascii="宋体" w:hAnsi="宋体"/>
          <w:sz w:val="28"/>
          <w:szCs w:val="28"/>
        </w:rPr>
      </w:pPr>
    </w:p>
    <w:p w:rsidR="003970DC" w:rsidRPr="008B3A27" w:rsidRDefault="003970DC" w:rsidP="007C01E8">
      <w:pPr>
        <w:spacing w:before="156" w:after="156" w:line="400" w:lineRule="exact"/>
        <w:ind w:left="480" w:firstLine="560"/>
        <w:rPr>
          <w:rFonts w:ascii="宋体" w:hAnsi="宋体"/>
          <w:sz w:val="28"/>
          <w:szCs w:val="28"/>
        </w:rPr>
      </w:pPr>
    </w:p>
    <w:p w:rsidR="003970DC" w:rsidRDefault="003970DC" w:rsidP="007C01E8">
      <w:pPr>
        <w:pStyle w:val="ab"/>
        <w:ind w:left="480" w:firstLine="560"/>
        <w:rPr>
          <w:rFonts w:ascii="宋体" w:hAnsi="宋体"/>
          <w:sz w:val="28"/>
          <w:szCs w:val="28"/>
        </w:rPr>
      </w:pPr>
      <w:r>
        <w:rPr>
          <w:rFonts w:ascii="宋体" w:hAnsi="宋体"/>
          <w:sz w:val="28"/>
          <w:szCs w:val="28"/>
        </w:rPr>
        <w:br/>
      </w:r>
    </w:p>
    <w:p w:rsidR="003970DC" w:rsidRPr="003970DC" w:rsidRDefault="003970DC" w:rsidP="007C01E8">
      <w:pPr>
        <w:pStyle w:val="ab"/>
        <w:ind w:left="480" w:firstLine="560"/>
        <w:rPr>
          <w:rFonts w:ascii="宋体" w:hAnsi="宋体"/>
          <w:sz w:val="28"/>
          <w:szCs w:val="28"/>
        </w:rPr>
      </w:pPr>
    </w:p>
    <w:p w:rsidR="003970DC" w:rsidRDefault="003970DC" w:rsidP="007C01E8">
      <w:pPr>
        <w:pStyle w:val="ab"/>
        <w:ind w:left="480" w:firstLine="560"/>
        <w:rPr>
          <w:rFonts w:ascii="宋体" w:hAnsi="宋体"/>
          <w:sz w:val="28"/>
          <w:szCs w:val="28"/>
        </w:rPr>
      </w:pPr>
    </w:p>
    <w:p w:rsidR="003970DC" w:rsidRPr="003970DC" w:rsidRDefault="003970DC" w:rsidP="007C01E8">
      <w:pPr>
        <w:spacing w:before="156" w:after="156"/>
        <w:ind w:left="480" w:firstLine="562"/>
        <w:jc w:val="center"/>
        <w:rPr>
          <w:rFonts w:ascii="宋体" w:hAnsi="宋体"/>
          <w:b/>
          <w:bCs/>
          <w:sz w:val="28"/>
          <w:szCs w:val="28"/>
        </w:rPr>
      </w:pPr>
      <w:r w:rsidRPr="003970DC">
        <w:rPr>
          <w:rFonts w:ascii="宋体" w:hAnsi="宋体" w:hint="eastAsia"/>
          <w:b/>
          <w:sz w:val="28"/>
          <w:szCs w:val="28"/>
        </w:rPr>
        <w:t>山东省产品质量检验研究院</w:t>
      </w:r>
    </w:p>
    <w:p w:rsidR="003970DC" w:rsidRPr="003970DC" w:rsidRDefault="003970DC" w:rsidP="007C01E8">
      <w:pPr>
        <w:spacing w:before="156" w:after="156"/>
        <w:ind w:left="480" w:firstLine="562"/>
        <w:jc w:val="center"/>
        <w:rPr>
          <w:rFonts w:ascii="宋体" w:hAnsi="宋体"/>
          <w:b/>
          <w:bCs/>
          <w:sz w:val="28"/>
          <w:szCs w:val="28"/>
        </w:rPr>
      </w:pPr>
      <w:r w:rsidRPr="003970DC">
        <w:rPr>
          <w:rFonts w:ascii="宋体" w:hAnsi="宋体" w:hint="eastAsia"/>
          <w:b/>
          <w:bCs/>
          <w:sz w:val="28"/>
          <w:szCs w:val="28"/>
        </w:rPr>
        <w:t>二〇一七年八月</w:t>
      </w:r>
    </w:p>
    <w:p w:rsidR="003970DC" w:rsidRDefault="003970DC" w:rsidP="007C01E8">
      <w:pPr>
        <w:pStyle w:val="1"/>
      </w:pPr>
      <w:r>
        <w:rPr>
          <w:rFonts w:hint="eastAsia"/>
        </w:rPr>
        <w:lastRenderedPageBreak/>
        <w:t>一、</w:t>
      </w:r>
      <w:r>
        <w:t>工作简况</w:t>
      </w:r>
    </w:p>
    <w:p w:rsidR="003970DC" w:rsidRPr="003970DC" w:rsidRDefault="003970DC" w:rsidP="00A013F4">
      <w:pPr>
        <w:pStyle w:val="2"/>
        <w:spacing w:before="120"/>
      </w:pPr>
      <w:r>
        <w:rPr>
          <w:rFonts w:hint="eastAsia"/>
        </w:rPr>
        <w:t>1</w:t>
      </w:r>
      <w:r>
        <w:rPr>
          <w:rFonts w:hint="eastAsia"/>
        </w:rPr>
        <w:t>、任务来源</w:t>
      </w:r>
    </w:p>
    <w:p w:rsidR="003970DC" w:rsidRPr="00F876AA" w:rsidRDefault="003970DC" w:rsidP="007C01E8">
      <w:pPr>
        <w:ind w:firstLine="480"/>
      </w:pPr>
      <w:r w:rsidRPr="00F876AA">
        <w:rPr>
          <w:rFonts w:hint="eastAsia"/>
        </w:rPr>
        <w:t>本标准是根据</w:t>
      </w:r>
      <w:r w:rsidR="00E6122D">
        <w:rPr>
          <w:rFonts w:hint="eastAsia"/>
        </w:rPr>
        <w:t>国家标准化管理委员会</w:t>
      </w:r>
      <w:r w:rsidRPr="00F876AA">
        <w:rPr>
          <w:rFonts w:hint="eastAsia"/>
        </w:rPr>
        <w:t>《国家标准委关于下达</w:t>
      </w:r>
      <w:r w:rsidRPr="00F876AA">
        <w:rPr>
          <w:rFonts w:hint="eastAsia"/>
        </w:rPr>
        <w:t>2016</w:t>
      </w:r>
      <w:r w:rsidRPr="00F876AA">
        <w:rPr>
          <w:rFonts w:hint="eastAsia"/>
        </w:rPr>
        <w:t>年第二批国家标准制修订计划的通知》，由山东省产品质量检验研究院、上海化工研究院、山东农大肥业科技有限公司等单位参加。项目名称为《肥料中植物生长调节剂的测定</w:t>
      </w:r>
      <w:r w:rsidRPr="00F876AA">
        <w:rPr>
          <w:rFonts w:hint="eastAsia"/>
        </w:rPr>
        <w:t xml:space="preserve"> </w:t>
      </w:r>
      <w:r w:rsidRPr="00F876AA">
        <w:rPr>
          <w:rFonts w:hint="eastAsia"/>
        </w:rPr>
        <w:t>高效液相色谱法》的国家标准，计划编号为</w:t>
      </w:r>
      <w:r w:rsidRPr="00F876AA">
        <w:t>20161323-T-606</w:t>
      </w:r>
      <w:r w:rsidRPr="00F876AA">
        <w:rPr>
          <w:rFonts w:hint="eastAsia"/>
        </w:rPr>
        <w:t>。本标准为首次制定。</w:t>
      </w:r>
    </w:p>
    <w:p w:rsidR="003970DC" w:rsidRPr="003970DC" w:rsidRDefault="003970DC" w:rsidP="00A013F4">
      <w:pPr>
        <w:pStyle w:val="2"/>
        <w:spacing w:before="120"/>
        <w:rPr>
          <w:kern w:val="0"/>
        </w:rPr>
      </w:pPr>
      <w:r w:rsidRPr="003970DC">
        <w:rPr>
          <w:rFonts w:hint="eastAsia"/>
          <w:kern w:val="0"/>
        </w:rPr>
        <w:t>2</w:t>
      </w:r>
      <w:r w:rsidRPr="003970DC">
        <w:rPr>
          <w:rFonts w:hint="eastAsia"/>
          <w:kern w:val="0"/>
        </w:rPr>
        <w:t>、标准制定的主要工作过程</w:t>
      </w:r>
    </w:p>
    <w:p w:rsidR="003970DC" w:rsidRPr="00F876AA" w:rsidRDefault="00E6122D" w:rsidP="007C01E8">
      <w:pPr>
        <w:ind w:firstLine="480"/>
      </w:pPr>
      <w:r>
        <w:rPr>
          <w:rFonts w:hint="eastAsia"/>
        </w:rPr>
        <w:t>国家标准</w:t>
      </w:r>
      <w:r w:rsidRPr="00F876AA">
        <w:rPr>
          <w:rFonts w:hint="eastAsia"/>
        </w:rPr>
        <w:t>《肥料中植物生长调节剂的测定</w:t>
      </w:r>
      <w:r w:rsidRPr="00F876AA">
        <w:rPr>
          <w:rFonts w:hint="eastAsia"/>
        </w:rPr>
        <w:t xml:space="preserve"> </w:t>
      </w:r>
      <w:r w:rsidRPr="00F876AA">
        <w:rPr>
          <w:rFonts w:hint="eastAsia"/>
        </w:rPr>
        <w:t>高效液相色谱法》</w:t>
      </w:r>
      <w:r w:rsidR="003970DC" w:rsidRPr="00F876AA">
        <w:rPr>
          <w:rFonts w:hint="eastAsia"/>
        </w:rPr>
        <w:t>制定任务下达后，山东省产品质量检验研究院、上海化工研究院、山东农大肥业科技有限公司等单位共同成立标准起草工作组，制定了工作方案，查阅了大量文献资料，进行了样品收集和实验验证工作，在此基础上编写了本标准的征求意见稿和编制说明。主要工作过程如下：</w:t>
      </w:r>
    </w:p>
    <w:p w:rsidR="003970DC" w:rsidRPr="00F876AA" w:rsidRDefault="003970DC" w:rsidP="007C01E8">
      <w:pPr>
        <w:ind w:firstLine="480"/>
      </w:pPr>
      <w:r w:rsidRPr="00F876AA">
        <w:rPr>
          <w:rFonts w:hint="eastAsia"/>
        </w:rPr>
        <w:t>2016</w:t>
      </w:r>
      <w:r w:rsidRPr="00F876AA">
        <w:rPr>
          <w:rFonts w:hint="eastAsia"/>
        </w:rPr>
        <w:t>年</w:t>
      </w:r>
      <w:r w:rsidRPr="00F876AA">
        <w:rPr>
          <w:rFonts w:hint="eastAsia"/>
        </w:rPr>
        <w:t>3</w:t>
      </w:r>
      <w:r w:rsidRPr="00F876AA">
        <w:rPr>
          <w:rFonts w:hint="eastAsia"/>
        </w:rPr>
        <w:t>月～</w:t>
      </w:r>
      <w:r w:rsidRPr="00F876AA">
        <w:rPr>
          <w:rFonts w:hint="eastAsia"/>
        </w:rPr>
        <w:t>6</w:t>
      </w:r>
      <w:r w:rsidRPr="00F876AA">
        <w:rPr>
          <w:rFonts w:hint="eastAsia"/>
        </w:rPr>
        <w:t>月：资料调研与收集，包括国家及行业有关政策法规、国内肥料产业现状调研及现有国家标准、行业标准等，形成《肥料中植物生长调节剂的测定</w:t>
      </w:r>
      <w:r w:rsidRPr="00F876AA">
        <w:rPr>
          <w:rFonts w:hint="eastAsia"/>
        </w:rPr>
        <w:t xml:space="preserve"> </w:t>
      </w:r>
      <w:r w:rsidRPr="00F876AA">
        <w:rPr>
          <w:rFonts w:hint="eastAsia"/>
        </w:rPr>
        <w:t>高效液相色谱法》草案；</w:t>
      </w:r>
    </w:p>
    <w:p w:rsidR="003970DC" w:rsidRPr="00F876AA" w:rsidRDefault="003970DC" w:rsidP="007C01E8">
      <w:pPr>
        <w:ind w:firstLine="480"/>
      </w:pPr>
      <w:r w:rsidRPr="00F876AA">
        <w:rPr>
          <w:rFonts w:hint="eastAsia"/>
        </w:rPr>
        <w:t>2016</w:t>
      </w:r>
      <w:r w:rsidRPr="00F876AA">
        <w:rPr>
          <w:rFonts w:hint="eastAsia"/>
        </w:rPr>
        <w:t>年</w:t>
      </w:r>
      <w:r w:rsidRPr="00F876AA">
        <w:rPr>
          <w:rFonts w:hint="eastAsia"/>
        </w:rPr>
        <w:t>7</w:t>
      </w:r>
      <w:r w:rsidRPr="00F876AA">
        <w:rPr>
          <w:rFonts w:hint="eastAsia"/>
        </w:rPr>
        <w:t>月～</w:t>
      </w:r>
      <w:r w:rsidRPr="00F876AA">
        <w:rPr>
          <w:rFonts w:hint="eastAsia"/>
        </w:rPr>
        <w:t>2017</w:t>
      </w:r>
      <w:r w:rsidRPr="00F876AA">
        <w:rPr>
          <w:rFonts w:hint="eastAsia"/>
        </w:rPr>
        <w:t>年</w:t>
      </w:r>
      <w:r w:rsidRPr="00F876AA">
        <w:rPr>
          <w:rFonts w:hint="eastAsia"/>
        </w:rPr>
        <w:t>2</w:t>
      </w:r>
      <w:r w:rsidRPr="00F876AA">
        <w:rPr>
          <w:rFonts w:hint="eastAsia"/>
        </w:rPr>
        <w:t>月：收集相关实验样品，依据实验结果优化了实验条件，及时编写了《肥料中植物生长调节剂的测定</w:t>
      </w:r>
      <w:r w:rsidRPr="00F876AA">
        <w:rPr>
          <w:rFonts w:hint="eastAsia"/>
        </w:rPr>
        <w:t xml:space="preserve"> </w:t>
      </w:r>
      <w:r w:rsidRPr="00F876AA">
        <w:rPr>
          <w:rFonts w:hint="eastAsia"/>
        </w:rPr>
        <w:t>高效液相色谱法》工作组讨论稿及编制说明；</w:t>
      </w:r>
    </w:p>
    <w:p w:rsidR="003970DC" w:rsidRPr="00F876AA" w:rsidRDefault="003970DC" w:rsidP="007C01E8">
      <w:pPr>
        <w:spacing w:before="156" w:after="156"/>
        <w:ind w:rightChars="-8" w:right="-19" w:firstLine="480"/>
        <w:rPr>
          <w:rFonts w:eastAsia="仿宋_GB2312"/>
          <w:szCs w:val="24"/>
        </w:rPr>
      </w:pPr>
      <w:r w:rsidRPr="00F876AA">
        <w:rPr>
          <w:rFonts w:eastAsia="仿宋_GB2312" w:hint="eastAsia"/>
          <w:szCs w:val="24"/>
        </w:rPr>
        <w:t>2017</w:t>
      </w:r>
      <w:r w:rsidRPr="00F876AA">
        <w:rPr>
          <w:rFonts w:eastAsia="仿宋_GB2312" w:hint="eastAsia"/>
          <w:szCs w:val="24"/>
        </w:rPr>
        <w:t>年</w:t>
      </w:r>
      <w:r w:rsidRPr="00F876AA">
        <w:rPr>
          <w:rFonts w:eastAsia="仿宋_GB2312" w:hint="eastAsia"/>
          <w:szCs w:val="24"/>
        </w:rPr>
        <w:t>3</w:t>
      </w:r>
      <w:r w:rsidRPr="00F876AA">
        <w:rPr>
          <w:rFonts w:eastAsia="仿宋_GB2312" w:hint="eastAsia"/>
          <w:szCs w:val="24"/>
        </w:rPr>
        <w:t>月～</w:t>
      </w:r>
      <w:r w:rsidRPr="00F876AA">
        <w:rPr>
          <w:rFonts w:eastAsia="仿宋_GB2312" w:hint="eastAsia"/>
          <w:szCs w:val="24"/>
        </w:rPr>
        <w:t>8</w:t>
      </w:r>
      <w:r w:rsidRPr="00F876AA">
        <w:rPr>
          <w:rFonts w:eastAsia="仿宋_GB2312" w:hint="eastAsia"/>
          <w:szCs w:val="24"/>
        </w:rPr>
        <w:t>月：根据工作组讨论稿中的意见或建议，进一步完善了实验过程及实验条件，并编写了《肥料中植物生长调节剂的测定</w:t>
      </w:r>
      <w:r w:rsidRPr="00F876AA">
        <w:rPr>
          <w:rFonts w:eastAsia="仿宋_GB2312" w:hint="eastAsia"/>
          <w:szCs w:val="24"/>
        </w:rPr>
        <w:t xml:space="preserve"> </w:t>
      </w:r>
      <w:r w:rsidRPr="00F876AA">
        <w:rPr>
          <w:rFonts w:eastAsia="仿宋_GB2312" w:hint="eastAsia"/>
          <w:szCs w:val="24"/>
        </w:rPr>
        <w:t>高效液相色谱法》征求意见稿和标准编制说明。</w:t>
      </w:r>
    </w:p>
    <w:p w:rsidR="003970DC" w:rsidRPr="00F876AA" w:rsidRDefault="003970DC" w:rsidP="00A013F4">
      <w:pPr>
        <w:pStyle w:val="2"/>
        <w:spacing w:before="120"/>
      </w:pPr>
      <w:r w:rsidRPr="00F876AA">
        <w:rPr>
          <w:rFonts w:hint="eastAsia"/>
        </w:rPr>
        <w:lastRenderedPageBreak/>
        <w:t>3</w:t>
      </w:r>
      <w:r w:rsidRPr="00F876AA">
        <w:rPr>
          <w:rFonts w:hint="eastAsia"/>
        </w:rPr>
        <w:t>、标准制定的背景和意义</w:t>
      </w:r>
    </w:p>
    <w:p w:rsidR="003970DC" w:rsidRPr="00F876AA" w:rsidRDefault="003970DC" w:rsidP="007C01E8">
      <w:pPr>
        <w:ind w:firstLine="480"/>
      </w:pPr>
      <w:r w:rsidRPr="00F876AA">
        <w:rPr>
          <w:rFonts w:hint="eastAsia"/>
        </w:rPr>
        <w:t>肥料是农业生产中极为重要的生产资料，是保障国家粮食安全的重要物质基础。肥料的合理使用在农业生产过程中起到了积极的增产作用。有资料显示近</w:t>
      </w:r>
      <w:r w:rsidRPr="00F876AA">
        <w:rPr>
          <w:rFonts w:hint="eastAsia"/>
        </w:rPr>
        <w:t>50%</w:t>
      </w:r>
      <w:r w:rsidRPr="00F876AA">
        <w:rPr>
          <w:rFonts w:hint="eastAsia"/>
        </w:rPr>
        <w:t>的粮食增产是合理使用化肥的结果。我国在农业生产中忽视了对农产品质量的要求，而盲目的追求农产品的增产，从而增加了人们对肥料使用的依赖性，肥料的用量与日俱增。肥料的不合理使用对环境和人体健康均构成极大的威胁。因此严格控制肥料中有效成分的含量，防止肥料的过度使用，开发新型肥料品种，改进施用方法，提高肥料的实际利用率具有重大的现实意义。</w:t>
      </w:r>
    </w:p>
    <w:p w:rsidR="003970DC" w:rsidRPr="00F876AA" w:rsidRDefault="003970DC" w:rsidP="007C01E8">
      <w:pPr>
        <w:ind w:firstLine="480"/>
      </w:pPr>
      <w:r w:rsidRPr="00F876AA">
        <w:t>植物生长调节剂属于农药登记的范畴，它是一类能够调节植物生长发育的农药，农药登记对产品的安全性评价以及质量要求非常严格，大多数新型肥料生产企业规模较小，一般不进行植物生长调节剂的农药登记，而是利用</w:t>
      </w:r>
      <w:r w:rsidRPr="00F876AA">
        <w:t>“</w:t>
      </w:r>
      <w:r w:rsidRPr="00F876AA">
        <w:t>药肥</w:t>
      </w:r>
      <w:r w:rsidRPr="00F876AA">
        <w:t>”</w:t>
      </w:r>
      <w:r w:rsidRPr="00F876AA">
        <w:t>监管空白的</w:t>
      </w:r>
      <w:r w:rsidRPr="00F876AA">
        <w:t>“</w:t>
      </w:r>
      <w:r w:rsidRPr="00F876AA">
        <w:t>擦边球</w:t>
      </w:r>
      <w:r w:rsidRPr="00F876AA">
        <w:t>”</w:t>
      </w:r>
      <w:r w:rsidRPr="00F876AA">
        <w:t>，牟取高额利润，给肥料产品质量以及安全性带来潜在的风险。据有关部门统计，我国植物生长调节剂的年产量接近</w:t>
      </w:r>
      <w:r w:rsidRPr="00F876AA">
        <w:t>2000</w:t>
      </w:r>
      <w:r w:rsidRPr="00F876AA">
        <w:t>吨，常用品种近百个，对植物生长调节剂的使用一直受到社会的普遍关注</w:t>
      </w:r>
      <w:r>
        <w:rPr>
          <w:rFonts w:hint="eastAsia"/>
        </w:rPr>
        <w:t>。</w:t>
      </w:r>
      <w:r w:rsidRPr="00F876AA">
        <w:t>资料表明，过量</w:t>
      </w:r>
      <w:r w:rsidRPr="00F876AA">
        <w:rPr>
          <w:rFonts w:hint="eastAsia"/>
        </w:rPr>
        <w:t>植物</w:t>
      </w:r>
      <w:r w:rsidRPr="00F876AA">
        <w:t>生长调节剂被人体吸收后，会在人体不断积累，往往会</w:t>
      </w:r>
      <w:r w:rsidRPr="00F876AA">
        <w:rPr>
          <w:rFonts w:hint="eastAsia"/>
        </w:rPr>
        <w:t>导致</w:t>
      </w:r>
      <w:r w:rsidRPr="00F876AA">
        <w:t>支端肥大、骨质疏松、恶性肿瘤等疾病，且易使儿童提前发育、过早成熟等症状。</w:t>
      </w:r>
    </w:p>
    <w:p w:rsidR="003970DC" w:rsidRPr="00F876AA" w:rsidRDefault="003970DC" w:rsidP="007C01E8">
      <w:pPr>
        <w:ind w:firstLine="480"/>
      </w:pPr>
      <w:r w:rsidRPr="00F876AA">
        <w:t>复硝</w:t>
      </w:r>
      <w:proofErr w:type="gramStart"/>
      <w:r w:rsidRPr="00F876AA">
        <w:t>酚</w:t>
      </w:r>
      <w:proofErr w:type="gramEnd"/>
      <w:r w:rsidRPr="00F876AA">
        <w:t>钠是二十世纪六十年代</w:t>
      </w:r>
      <w:r w:rsidRPr="00F876AA">
        <w:rPr>
          <w:rFonts w:hint="eastAsia"/>
        </w:rPr>
        <w:t>被</w:t>
      </w:r>
      <w:r w:rsidRPr="00F876AA">
        <w:t>发现的</w:t>
      </w:r>
      <w:r w:rsidRPr="00F876AA">
        <w:rPr>
          <w:rFonts w:hint="eastAsia"/>
        </w:rPr>
        <w:t>一种</w:t>
      </w:r>
      <w:r w:rsidRPr="00F876AA">
        <w:t>高效植物生长调节剂</w:t>
      </w:r>
      <w:r w:rsidRPr="00F876AA">
        <w:rPr>
          <w:rFonts w:hint="eastAsia"/>
        </w:rPr>
        <w:t>，它含有三种有效成分：</w:t>
      </w:r>
      <w:r w:rsidRPr="00F876AA">
        <w:rPr>
          <w:rFonts w:hint="eastAsia"/>
        </w:rPr>
        <w:t>5-</w:t>
      </w:r>
      <w:r w:rsidRPr="00F876AA">
        <w:rPr>
          <w:rFonts w:hint="eastAsia"/>
        </w:rPr>
        <w:t>硝基邻甲氧基苯酚钠、对硝基苯酚钠（</w:t>
      </w:r>
      <w:r w:rsidRPr="00F876AA">
        <w:rPr>
          <w:rFonts w:hint="eastAsia"/>
        </w:rPr>
        <w:t>4-</w:t>
      </w:r>
      <w:r w:rsidRPr="00F876AA">
        <w:rPr>
          <w:rFonts w:hint="eastAsia"/>
        </w:rPr>
        <w:t>硝基苯酚钠）和</w:t>
      </w:r>
      <w:proofErr w:type="gramStart"/>
      <w:r w:rsidRPr="00F876AA">
        <w:rPr>
          <w:rFonts w:hint="eastAsia"/>
        </w:rPr>
        <w:t>邻硝基</w:t>
      </w:r>
      <w:proofErr w:type="gramEnd"/>
      <w:r w:rsidRPr="00F876AA">
        <w:rPr>
          <w:rFonts w:hint="eastAsia"/>
        </w:rPr>
        <w:t>苯酚钠（</w:t>
      </w:r>
      <w:r w:rsidRPr="00F876AA">
        <w:rPr>
          <w:rFonts w:hint="eastAsia"/>
        </w:rPr>
        <w:t>2-</w:t>
      </w:r>
      <w:r w:rsidRPr="00F876AA">
        <w:rPr>
          <w:rFonts w:hint="eastAsia"/>
        </w:rPr>
        <w:t>硝基苯酚钠），对植物具有加快生根速度，打破休眠，促进生长发育，防止落花落果，改善品质，提高产量等作用。由于复硝</w:t>
      </w:r>
      <w:proofErr w:type="gramStart"/>
      <w:r w:rsidRPr="00F876AA">
        <w:rPr>
          <w:rFonts w:hint="eastAsia"/>
        </w:rPr>
        <w:t>酚</w:t>
      </w:r>
      <w:proofErr w:type="gramEnd"/>
      <w:r w:rsidRPr="00F876AA">
        <w:rPr>
          <w:rFonts w:hint="eastAsia"/>
        </w:rPr>
        <w:t>钠低廉高效，不少肥料生产商在肥料生产过程中，违禁添加少量复硝</w:t>
      </w:r>
      <w:proofErr w:type="gramStart"/>
      <w:r w:rsidRPr="00F876AA">
        <w:rPr>
          <w:rFonts w:hint="eastAsia"/>
        </w:rPr>
        <w:t>酚</w:t>
      </w:r>
      <w:proofErr w:type="gramEnd"/>
      <w:r w:rsidRPr="00F876AA">
        <w:rPr>
          <w:rFonts w:hint="eastAsia"/>
        </w:rPr>
        <w:t>钠，在增强肥效的同时降低成本，</w:t>
      </w:r>
      <w:proofErr w:type="gramStart"/>
      <w:r w:rsidRPr="00F876AA">
        <w:rPr>
          <w:rFonts w:hint="eastAsia"/>
        </w:rPr>
        <w:t>但复硝酚钠使用</w:t>
      </w:r>
      <w:proofErr w:type="gramEnd"/>
      <w:r w:rsidRPr="00F876AA">
        <w:rPr>
          <w:rFonts w:hint="eastAsia"/>
        </w:rPr>
        <w:t>浓度过高时会导致药害，造成植株畸形、矮化，对于肥料中复硝</w:t>
      </w:r>
      <w:proofErr w:type="gramStart"/>
      <w:r w:rsidRPr="00F876AA">
        <w:rPr>
          <w:rFonts w:hint="eastAsia"/>
        </w:rPr>
        <w:t>酚</w:t>
      </w:r>
      <w:proofErr w:type="gramEnd"/>
      <w:r w:rsidRPr="00F876AA">
        <w:rPr>
          <w:rFonts w:hint="eastAsia"/>
        </w:rPr>
        <w:t>钠的添加量要严格控制，避免因使用浓度不当造成作物减产。</w:t>
      </w:r>
    </w:p>
    <w:p w:rsidR="003970DC" w:rsidRPr="00F876AA" w:rsidRDefault="003970DC" w:rsidP="007C01E8">
      <w:pPr>
        <w:ind w:firstLine="480"/>
      </w:pPr>
      <w:r w:rsidRPr="00F876AA">
        <w:t>2</w:t>
      </w:r>
      <w:r w:rsidRPr="00F876AA">
        <w:rPr>
          <w:rFonts w:hint="eastAsia"/>
        </w:rPr>
        <w:t>，</w:t>
      </w:r>
      <w:r w:rsidRPr="00F876AA">
        <w:rPr>
          <w:rFonts w:hint="eastAsia"/>
        </w:rPr>
        <w:t>4-</w:t>
      </w:r>
      <w:r w:rsidRPr="00F876AA">
        <w:t>二氯苯氧乙酸（</w:t>
      </w:r>
      <w:r w:rsidRPr="00F876AA">
        <w:t>2,4-D</w:t>
      </w:r>
      <w:r w:rsidRPr="00F876AA">
        <w:t>）是世界范围内使用最广泛的农药之一，高浓度的</w:t>
      </w:r>
      <w:r w:rsidRPr="00F876AA">
        <w:t>2,4-D</w:t>
      </w:r>
      <w:r w:rsidRPr="00F876AA">
        <w:t>有抑制植物生长并杀死杂草的作用</w:t>
      </w:r>
      <w:r>
        <w:rPr>
          <w:rFonts w:hint="eastAsia"/>
        </w:rPr>
        <w:t>，</w:t>
      </w:r>
      <w:r>
        <w:rPr>
          <w:rFonts w:hint="eastAsia"/>
        </w:rPr>
        <w:t>2,4-D</w:t>
      </w:r>
      <w:r w:rsidRPr="00F876AA">
        <w:t>在低浓度下可以</w:t>
      </w:r>
      <w:proofErr w:type="gramStart"/>
      <w:r w:rsidRPr="00F876AA">
        <w:t>剌</w:t>
      </w:r>
      <w:proofErr w:type="gramEnd"/>
      <w:r w:rsidRPr="00F876AA">
        <w:t>激植物</w:t>
      </w:r>
      <w:r w:rsidRPr="00F876AA">
        <w:lastRenderedPageBreak/>
        <w:t>生长，影响新陈代谢，</w:t>
      </w:r>
      <w:r>
        <w:t>提高座果率，促进果实生长</w:t>
      </w:r>
      <w:r w:rsidRPr="00F876AA">
        <w:t>。</w:t>
      </w:r>
      <w:r>
        <w:t>但是超过适宜浓度，则会对根部发育产生明显的抑制作用</w:t>
      </w:r>
      <w:r>
        <w:rPr>
          <w:rFonts w:hint="eastAsia"/>
        </w:rPr>
        <w:t>。</w:t>
      </w:r>
      <w:r>
        <w:rPr>
          <w:rFonts w:hint="eastAsia"/>
        </w:rPr>
        <w:t>2,</w:t>
      </w:r>
      <w:r w:rsidRPr="00F876AA">
        <w:t>4-D</w:t>
      </w:r>
      <w:r w:rsidRPr="00F876AA">
        <w:t>的不合理使用同样会带来严重的农药残留危害，由于</w:t>
      </w:r>
      <w:r w:rsidRPr="00F876AA">
        <w:t>2,4-D</w:t>
      </w:r>
      <w:r w:rsidRPr="00F876AA">
        <w:t>不易</w:t>
      </w:r>
      <w:proofErr w:type="gramStart"/>
      <w:r w:rsidRPr="00F876AA">
        <w:t>降解且</w:t>
      </w:r>
      <w:proofErr w:type="gramEnd"/>
      <w:r w:rsidRPr="00F876AA">
        <w:t>水溶性低</w:t>
      </w:r>
      <w:r w:rsidRPr="00F876AA">
        <w:rPr>
          <w:rFonts w:hint="eastAsia"/>
        </w:rPr>
        <w:t>，</w:t>
      </w:r>
      <w:r w:rsidRPr="00F876AA">
        <w:t>易在环境中蓄积，对土壤环境造成严重破坏</w:t>
      </w:r>
      <w:r w:rsidRPr="00F876AA">
        <w:rPr>
          <w:rFonts w:hint="eastAsia"/>
        </w:rPr>
        <w:t>，</w:t>
      </w:r>
      <w:r w:rsidRPr="00F876AA">
        <w:t>2,4-D</w:t>
      </w:r>
      <w:r w:rsidRPr="00F876AA">
        <w:t>同样会对哺乳动物造成危害。目前，检测</w:t>
      </w:r>
      <w:r w:rsidRPr="00F876AA">
        <w:t>2,4-D</w:t>
      </w:r>
      <w:r w:rsidRPr="00F876AA">
        <w:t>含量的方法有萃取</w:t>
      </w:r>
      <w:r w:rsidRPr="00F876AA">
        <w:t>-</w:t>
      </w:r>
      <w:r w:rsidRPr="00F876AA">
        <w:t>光度法，液相色谱法、薄层色谱法、酶联免疫法，气相色谱法等，其中应用最广泛的是</w:t>
      </w:r>
      <w:r w:rsidRPr="00F876AA">
        <w:rPr>
          <w:rFonts w:hint="eastAsia"/>
        </w:rPr>
        <w:t>液</w:t>
      </w:r>
      <w:r w:rsidRPr="00F876AA">
        <w:t>相色谱法。</w:t>
      </w:r>
    </w:p>
    <w:p w:rsidR="003970DC" w:rsidRPr="00F876AA" w:rsidRDefault="003970DC" w:rsidP="007C01E8">
      <w:pPr>
        <w:ind w:firstLine="480"/>
      </w:pPr>
      <w:r w:rsidRPr="00F876AA">
        <w:t>氯</w:t>
      </w:r>
      <w:proofErr w:type="gramStart"/>
      <w:r w:rsidRPr="00F876AA">
        <w:t>吡脲</w:t>
      </w:r>
      <w:proofErr w:type="gramEnd"/>
      <w:r w:rsidRPr="00F876AA">
        <w:t>是人工合成</w:t>
      </w:r>
      <w:r w:rsidRPr="00F876AA">
        <w:rPr>
          <w:rFonts w:hint="eastAsia"/>
        </w:rPr>
        <w:t>的</w:t>
      </w:r>
      <w:r w:rsidRPr="00F876AA">
        <w:t>高效植物生长调节剂，它对植物生长促进作用效果优异，</w:t>
      </w:r>
      <w:proofErr w:type="gramStart"/>
      <w:r w:rsidRPr="00F876AA">
        <w:t>萘</w:t>
      </w:r>
      <w:proofErr w:type="gramEnd"/>
      <w:r w:rsidRPr="00F876AA">
        <w:t>乙酸</w:t>
      </w:r>
      <w:r w:rsidRPr="00F876AA">
        <w:rPr>
          <w:rFonts w:hint="eastAsia"/>
        </w:rPr>
        <w:t>具有</w:t>
      </w:r>
      <w:r w:rsidRPr="00F876AA">
        <w:t>促进细胞分裂与扩大，诱导形成不定根等特点</w:t>
      </w:r>
      <w:r w:rsidRPr="00F876AA">
        <w:rPr>
          <w:rFonts w:hint="eastAsia"/>
        </w:rPr>
        <w:t>，</w:t>
      </w:r>
      <w:r w:rsidRPr="00F876AA">
        <w:t>脱落酸在农业生产上常作为种子萌发的有效抑制剂</w:t>
      </w:r>
      <w:r w:rsidRPr="00F876AA">
        <w:rPr>
          <w:rFonts w:hint="eastAsia"/>
        </w:rPr>
        <w:t>，</w:t>
      </w:r>
      <w:r w:rsidRPr="00F876AA">
        <w:t>烯效</w:t>
      </w:r>
      <w:proofErr w:type="gramStart"/>
      <w:r w:rsidRPr="00F876AA">
        <w:t>唑</w:t>
      </w:r>
      <w:proofErr w:type="gramEnd"/>
      <w:r w:rsidRPr="00F876AA">
        <w:t>作为植物生长延缓剂，</w:t>
      </w:r>
      <w:r w:rsidRPr="00F876AA">
        <w:rPr>
          <w:rFonts w:hint="eastAsia"/>
        </w:rPr>
        <w:t>广泛应用于</w:t>
      </w:r>
      <w:r w:rsidRPr="00F876AA">
        <w:t>果树、烟草和花卉等植物。</w:t>
      </w:r>
      <w:r w:rsidRPr="00F876AA">
        <w:rPr>
          <w:rFonts w:hint="eastAsia"/>
        </w:rPr>
        <w:t>氯</w:t>
      </w:r>
      <w:proofErr w:type="gramStart"/>
      <w:r w:rsidRPr="00F876AA">
        <w:rPr>
          <w:rFonts w:hint="eastAsia"/>
        </w:rPr>
        <w:t>吡脲</w:t>
      </w:r>
      <w:proofErr w:type="gramEnd"/>
      <w:r w:rsidRPr="00F876AA">
        <w:rPr>
          <w:rFonts w:hint="eastAsia"/>
        </w:rPr>
        <w:t>、</w:t>
      </w:r>
      <w:proofErr w:type="gramStart"/>
      <w:r w:rsidRPr="00F876AA">
        <w:rPr>
          <w:rFonts w:hint="eastAsia"/>
        </w:rPr>
        <w:t>萘</w:t>
      </w:r>
      <w:proofErr w:type="gramEnd"/>
      <w:r w:rsidRPr="00F876AA">
        <w:rPr>
          <w:rFonts w:hint="eastAsia"/>
        </w:rPr>
        <w:t>乙酸、脱落酸和</w:t>
      </w:r>
      <w:proofErr w:type="gramStart"/>
      <w:r w:rsidRPr="00F876AA">
        <w:rPr>
          <w:rFonts w:hint="eastAsia"/>
        </w:rPr>
        <w:t>烯效唑</w:t>
      </w:r>
      <w:proofErr w:type="gramEnd"/>
      <w:r w:rsidRPr="00F876AA">
        <w:t>在农业生产中显示出了巨大潜力和经济效益，</w:t>
      </w:r>
      <w:r w:rsidRPr="00F876AA">
        <w:rPr>
          <w:rFonts w:hint="eastAsia"/>
        </w:rPr>
        <w:t>然而，这四种植物生长调节剂在肥料中隐性添加的状况，既无限量指标要求，又缺乏规范统一的检测方法标准，政府监管部门缺乏执法依据，严重影响对肥料产品质量的监管工作。</w:t>
      </w:r>
    </w:p>
    <w:p w:rsidR="003970DC" w:rsidRDefault="003970DC" w:rsidP="007C01E8">
      <w:pPr>
        <w:ind w:firstLine="480"/>
      </w:pPr>
      <w:r w:rsidRPr="00F876AA">
        <w:rPr>
          <w:rFonts w:hint="eastAsia"/>
        </w:rPr>
        <w:t>农业部于</w:t>
      </w:r>
      <w:r w:rsidRPr="00F876AA">
        <w:rPr>
          <w:rFonts w:hint="eastAsia"/>
        </w:rPr>
        <w:t>2000</w:t>
      </w:r>
      <w:r w:rsidRPr="00F876AA">
        <w:rPr>
          <w:rFonts w:hint="eastAsia"/>
        </w:rPr>
        <w:t>年发布的《肥料登记管理办法》中明确规定“肥料和农药的混合物”不适用登记办法，即含有农药成分的肥料产品不予肥料登记；</w:t>
      </w:r>
      <w:r w:rsidRPr="00F876AA">
        <w:t>植物生长调节剂属于农药登记的范畴，农药登记对产品的安全性评价以及质量要求非常严格，而大多数</w:t>
      </w:r>
      <w:r w:rsidRPr="00F876AA">
        <w:rPr>
          <w:rFonts w:hint="eastAsia"/>
        </w:rPr>
        <w:t>水溶</w:t>
      </w:r>
      <w:r w:rsidRPr="00F876AA">
        <w:t>肥料生产企业规模较小，一般不进行植物生长调节剂的农药登记，而是利用</w:t>
      </w:r>
      <w:r w:rsidRPr="00F876AA">
        <w:t>“</w:t>
      </w:r>
      <w:r w:rsidRPr="00F876AA">
        <w:t>药肥</w:t>
      </w:r>
      <w:r w:rsidRPr="00F876AA">
        <w:t>”</w:t>
      </w:r>
      <w:r w:rsidRPr="00F876AA">
        <w:t>监管空白的</w:t>
      </w:r>
      <w:r w:rsidRPr="00F876AA">
        <w:t>“</w:t>
      </w:r>
      <w:r w:rsidRPr="00F876AA">
        <w:t>擦边球</w:t>
      </w:r>
      <w:r w:rsidRPr="00F876AA">
        <w:t>”</w:t>
      </w:r>
      <w:r w:rsidRPr="00F876AA">
        <w:t>，牟取高额利润，给肥料产品质量安全以及人民的财产、身体健康带来了潜在的风险。</w:t>
      </w:r>
      <w:r w:rsidRPr="00F876AA">
        <w:rPr>
          <w:rFonts w:hint="eastAsia"/>
        </w:rPr>
        <w:t>因此肥料中脱落酸、</w:t>
      </w:r>
      <w:proofErr w:type="gramStart"/>
      <w:r w:rsidRPr="00F876AA">
        <w:rPr>
          <w:rFonts w:hint="eastAsia"/>
        </w:rPr>
        <w:t>萘</w:t>
      </w:r>
      <w:proofErr w:type="gramEnd"/>
      <w:r w:rsidRPr="00F876AA">
        <w:rPr>
          <w:rFonts w:hint="eastAsia"/>
        </w:rPr>
        <w:t>乙酸、氯</w:t>
      </w:r>
      <w:proofErr w:type="gramStart"/>
      <w:r w:rsidRPr="00F876AA">
        <w:rPr>
          <w:rFonts w:hint="eastAsia"/>
        </w:rPr>
        <w:t>吡脲</w:t>
      </w:r>
      <w:proofErr w:type="gramEnd"/>
      <w:r w:rsidRPr="00F876AA">
        <w:rPr>
          <w:rFonts w:hint="eastAsia"/>
        </w:rPr>
        <w:t>、烯效</w:t>
      </w:r>
      <w:proofErr w:type="gramStart"/>
      <w:r w:rsidRPr="00F876AA">
        <w:rPr>
          <w:rFonts w:hint="eastAsia"/>
        </w:rPr>
        <w:t>唑</w:t>
      </w:r>
      <w:proofErr w:type="gramEnd"/>
      <w:r w:rsidRPr="00F876AA">
        <w:rPr>
          <w:rFonts w:hint="eastAsia"/>
        </w:rPr>
        <w:t>的含量必须严格控制，其检测方法标准的建立尤为重要。</w:t>
      </w:r>
    </w:p>
    <w:p w:rsidR="003970DC" w:rsidRPr="00F876AA" w:rsidRDefault="003970DC" w:rsidP="007C01E8">
      <w:pPr>
        <w:ind w:firstLine="480"/>
      </w:pPr>
      <w:r>
        <w:rPr>
          <w:rFonts w:hint="eastAsia"/>
        </w:rPr>
        <w:t>综上，</w:t>
      </w:r>
      <w:r w:rsidRPr="00F876AA">
        <w:rPr>
          <w:rFonts w:hint="eastAsia"/>
        </w:rPr>
        <w:t>肥料中植物生长调节剂含量的检测方法的制定工作尤为重要，该检测方法可以检验肥料中复硝</w:t>
      </w:r>
      <w:proofErr w:type="gramStart"/>
      <w:r w:rsidRPr="00F876AA">
        <w:rPr>
          <w:rFonts w:hint="eastAsia"/>
        </w:rPr>
        <w:t>酚</w:t>
      </w:r>
      <w:proofErr w:type="gramEnd"/>
      <w:r w:rsidRPr="00F876AA">
        <w:rPr>
          <w:rFonts w:hint="eastAsia"/>
        </w:rPr>
        <w:t>钠、</w:t>
      </w:r>
      <w:r w:rsidRPr="00F876AA">
        <w:rPr>
          <w:rFonts w:hint="eastAsia"/>
        </w:rPr>
        <w:t>2,4-D</w:t>
      </w:r>
      <w:r w:rsidRPr="00F876AA">
        <w:rPr>
          <w:rFonts w:hint="eastAsia"/>
        </w:rPr>
        <w:t>、脱落酸、</w:t>
      </w:r>
      <w:proofErr w:type="gramStart"/>
      <w:r w:rsidRPr="00F876AA">
        <w:rPr>
          <w:rFonts w:hint="eastAsia"/>
        </w:rPr>
        <w:t>萘</w:t>
      </w:r>
      <w:proofErr w:type="gramEnd"/>
      <w:r w:rsidRPr="00F876AA">
        <w:rPr>
          <w:rFonts w:hint="eastAsia"/>
        </w:rPr>
        <w:t>乙酸、氯</w:t>
      </w:r>
      <w:proofErr w:type="gramStart"/>
      <w:r w:rsidRPr="00F876AA">
        <w:rPr>
          <w:rFonts w:hint="eastAsia"/>
        </w:rPr>
        <w:t>吡脲</w:t>
      </w:r>
      <w:proofErr w:type="gramEnd"/>
      <w:r w:rsidRPr="00F876AA">
        <w:rPr>
          <w:rFonts w:hint="eastAsia"/>
        </w:rPr>
        <w:t>、烯效</w:t>
      </w:r>
      <w:proofErr w:type="gramStart"/>
      <w:r w:rsidRPr="00F876AA">
        <w:rPr>
          <w:rFonts w:hint="eastAsia"/>
        </w:rPr>
        <w:t>唑</w:t>
      </w:r>
      <w:proofErr w:type="gramEnd"/>
      <w:r w:rsidRPr="00F876AA">
        <w:rPr>
          <w:rFonts w:hint="eastAsia"/>
        </w:rPr>
        <w:t>含量，能够及时为政府监管工作提供技术支持和依据，为行业的健康发展提供安全可靠的保障。</w:t>
      </w:r>
    </w:p>
    <w:p w:rsidR="007C01E8" w:rsidRDefault="007C01E8" w:rsidP="007C01E8">
      <w:pPr>
        <w:pStyle w:val="1"/>
      </w:pPr>
      <w:r>
        <w:rPr>
          <w:rFonts w:hint="eastAsia"/>
        </w:rPr>
        <w:lastRenderedPageBreak/>
        <w:t>二、标准编制原则和主要内容（如技术指标、参数、公式、性能要求、试验方法、检验规则等）的论据</w:t>
      </w:r>
    </w:p>
    <w:p w:rsidR="007C01E8" w:rsidRDefault="007C01E8" w:rsidP="00A013F4">
      <w:pPr>
        <w:pStyle w:val="2"/>
        <w:spacing w:before="120"/>
      </w:pPr>
      <w:r>
        <w:rPr>
          <w:rFonts w:hint="eastAsia"/>
        </w:rPr>
        <w:t>1</w:t>
      </w:r>
      <w:r>
        <w:rPr>
          <w:rFonts w:hint="eastAsia"/>
        </w:rPr>
        <w:t>、标准编制原则</w:t>
      </w:r>
    </w:p>
    <w:p w:rsidR="007C01E8" w:rsidRPr="007C01E8" w:rsidRDefault="007C01E8" w:rsidP="007C01E8">
      <w:pPr>
        <w:ind w:firstLine="480"/>
      </w:pPr>
      <w:r>
        <w:t>标准编制遵循</w:t>
      </w:r>
      <w:r>
        <w:rPr>
          <w:rFonts w:hint="eastAsia"/>
        </w:rPr>
        <w:t>“</w:t>
      </w:r>
      <w:r>
        <w:t>先进性，实用性</w:t>
      </w:r>
      <w:r>
        <w:rPr>
          <w:rFonts w:hint="eastAsia"/>
        </w:rPr>
        <w:t>，</w:t>
      </w:r>
      <w:r>
        <w:t>统一性</w:t>
      </w:r>
      <w:r>
        <w:rPr>
          <w:rFonts w:hint="eastAsia"/>
        </w:rPr>
        <w:t>，</w:t>
      </w:r>
      <w:r>
        <w:t>规范性</w:t>
      </w:r>
      <w:r>
        <w:rPr>
          <w:rFonts w:hint="eastAsia"/>
        </w:rPr>
        <w:t>”</w:t>
      </w:r>
      <w:r>
        <w:t>的原则，按照</w:t>
      </w:r>
      <w:r>
        <w:t>GB/T 1.1-2009</w:t>
      </w:r>
      <w:r>
        <w:t>标准化工作导则第</w:t>
      </w:r>
      <w:r>
        <w:t>1</w:t>
      </w:r>
      <w:r>
        <w:t>部分：标准的结构和编写规则</w:t>
      </w:r>
      <w:proofErr w:type="gramStart"/>
      <w:r>
        <w:t>》</w:t>
      </w:r>
      <w:proofErr w:type="gramEnd"/>
      <w:r>
        <w:t>和</w:t>
      </w:r>
      <w:r>
        <w:t>GB/T 20001.4-20</w:t>
      </w:r>
      <w:r>
        <w:rPr>
          <w:rFonts w:hint="eastAsia"/>
        </w:rPr>
        <w:t>15</w:t>
      </w:r>
      <w:r>
        <w:t>《标准编写规则</w:t>
      </w:r>
      <w:r>
        <w:rPr>
          <w:rFonts w:hint="eastAsia"/>
        </w:rPr>
        <w:t xml:space="preserve"> </w:t>
      </w:r>
      <w:r>
        <w:t>第</w:t>
      </w:r>
      <w:r>
        <w:t>4</w:t>
      </w:r>
      <w:r>
        <w:t>部分：</w:t>
      </w:r>
      <w:r>
        <w:rPr>
          <w:rFonts w:hint="eastAsia"/>
        </w:rPr>
        <w:t>试验方法标准</w:t>
      </w:r>
      <w:r>
        <w:t>》</w:t>
      </w:r>
      <w:r>
        <w:rPr>
          <w:rFonts w:hint="eastAsia"/>
        </w:rPr>
        <w:t>进行编制</w:t>
      </w:r>
      <w:r>
        <w:t>。</w:t>
      </w:r>
    </w:p>
    <w:p w:rsidR="007C01E8" w:rsidRDefault="007C01E8" w:rsidP="007C01E8">
      <w:pPr>
        <w:ind w:firstLine="480"/>
      </w:pPr>
      <w:r>
        <w:t>在充分</w:t>
      </w:r>
      <w:r>
        <w:rPr>
          <w:rFonts w:hint="eastAsia"/>
        </w:rPr>
        <w:t>查阅、</w:t>
      </w:r>
      <w:r>
        <w:t>研究相关标准及资料的基础上，结合本实验室的条件和</w:t>
      </w:r>
      <w:r>
        <w:rPr>
          <w:rFonts w:hint="eastAsia"/>
        </w:rPr>
        <w:t>实验</w:t>
      </w:r>
      <w:r>
        <w:t>方法的技术特点，</w:t>
      </w:r>
      <w:r>
        <w:rPr>
          <w:rFonts w:hint="eastAsia"/>
        </w:rPr>
        <w:t>对高效液相色谱法检测肥料中植物生长调节剂含量的方法</w:t>
      </w:r>
      <w:r>
        <w:t>进行</w:t>
      </w:r>
      <w:r>
        <w:rPr>
          <w:rFonts w:hint="eastAsia"/>
        </w:rPr>
        <w:t>探索</w:t>
      </w:r>
      <w:r>
        <w:t>，在</w:t>
      </w:r>
      <w:r>
        <w:rPr>
          <w:rFonts w:hint="eastAsia"/>
        </w:rPr>
        <w:t>考察</w:t>
      </w:r>
      <w:r>
        <w:t>了方法的线性范围</w:t>
      </w:r>
      <w:r>
        <w:rPr>
          <w:rFonts w:hint="eastAsia"/>
        </w:rPr>
        <w:t>、</w:t>
      </w:r>
      <w:r>
        <w:t>精密度</w:t>
      </w:r>
      <w:r>
        <w:rPr>
          <w:rFonts w:hint="eastAsia"/>
        </w:rPr>
        <w:t>、</w:t>
      </w:r>
      <w:r>
        <w:t>准确度及应用范围的前提下，通过反复研究和分析，建立了</w:t>
      </w:r>
      <w:r>
        <w:rPr>
          <w:rFonts w:hint="eastAsia"/>
        </w:rPr>
        <w:t>检测肥料中复硝</w:t>
      </w:r>
      <w:proofErr w:type="gramStart"/>
      <w:r>
        <w:rPr>
          <w:rFonts w:hint="eastAsia"/>
        </w:rPr>
        <w:t>酚</w:t>
      </w:r>
      <w:proofErr w:type="gramEnd"/>
      <w:r>
        <w:rPr>
          <w:rFonts w:hint="eastAsia"/>
        </w:rPr>
        <w:t>钠、</w:t>
      </w:r>
      <w:r>
        <w:rPr>
          <w:rFonts w:hint="eastAsia"/>
        </w:rPr>
        <w:t>2,4-D</w:t>
      </w:r>
      <w:r>
        <w:rPr>
          <w:rFonts w:hint="eastAsia"/>
        </w:rPr>
        <w:t>、脱落酸、</w:t>
      </w:r>
      <w:proofErr w:type="gramStart"/>
      <w:r>
        <w:rPr>
          <w:rFonts w:hint="eastAsia"/>
        </w:rPr>
        <w:t>萘</w:t>
      </w:r>
      <w:proofErr w:type="gramEnd"/>
      <w:r>
        <w:rPr>
          <w:rFonts w:hint="eastAsia"/>
        </w:rPr>
        <w:t>乙酸、氯</w:t>
      </w:r>
      <w:proofErr w:type="gramStart"/>
      <w:r>
        <w:rPr>
          <w:rFonts w:hint="eastAsia"/>
        </w:rPr>
        <w:t>吡脲</w:t>
      </w:r>
      <w:proofErr w:type="gramEnd"/>
      <w:r>
        <w:rPr>
          <w:rFonts w:hint="eastAsia"/>
        </w:rPr>
        <w:t>、烯效</w:t>
      </w:r>
      <w:proofErr w:type="gramStart"/>
      <w:r>
        <w:rPr>
          <w:rFonts w:hint="eastAsia"/>
        </w:rPr>
        <w:t>唑</w:t>
      </w:r>
      <w:proofErr w:type="gramEnd"/>
      <w:r>
        <w:rPr>
          <w:rFonts w:hint="eastAsia"/>
        </w:rPr>
        <w:t>含量的高效液相测定法</w:t>
      </w:r>
      <w:r>
        <w:t>，对本标准进行回收率和重复性实验</w:t>
      </w:r>
      <w:r>
        <w:rPr>
          <w:rFonts w:hint="eastAsia"/>
        </w:rPr>
        <w:t>，</w:t>
      </w:r>
      <w:r>
        <w:t>均符合要求。</w:t>
      </w:r>
    </w:p>
    <w:p w:rsidR="007C01E8" w:rsidRDefault="007C01E8" w:rsidP="00A013F4">
      <w:pPr>
        <w:pStyle w:val="2"/>
        <w:spacing w:before="120"/>
      </w:pPr>
      <w:r>
        <w:rPr>
          <w:rFonts w:hint="eastAsia"/>
        </w:rPr>
        <w:t>2</w:t>
      </w:r>
      <w:r>
        <w:rPr>
          <w:rFonts w:hint="eastAsia"/>
        </w:rPr>
        <w:t>、复硝</w:t>
      </w:r>
      <w:proofErr w:type="gramStart"/>
      <w:r>
        <w:rPr>
          <w:rFonts w:hint="eastAsia"/>
        </w:rPr>
        <w:t>酚</w:t>
      </w:r>
      <w:proofErr w:type="gramEnd"/>
      <w:r>
        <w:rPr>
          <w:rFonts w:hint="eastAsia"/>
        </w:rPr>
        <w:t>钠、</w:t>
      </w:r>
      <w:r>
        <w:rPr>
          <w:rFonts w:hint="eastAsia"/>
        </w:rPr>
        <w:t>2,4-D</w:t>
      </w:r>
      <w:r>
        <w:rPr>
          <w:rFonts w:hint="eastAsia"/>
        </w:rPr>
        <w:t>、脱落酸、</w:t>
      </w:r>
      <w:proofErr w:type="gramStart"/>
      <w:r>
        <w:rPr>
          <w:rFonts w:hint="eastAsia"/>
        </w:rPr>
        <w:t>萘</w:t>
      </w:r>
      <w:proofErr w:type="gramEnd"/>
      <w:r>
        <w:rPr>
          <w:rFonts w:hint="eastAsia"/>
        </w:rPr>
        <w:t>乙酸、氯</w:t>
      </w:r>
      <w:proofErr w:type="gramStart"/>
      <w:r>
        <w:rPr>
          <w:rFonts w:hint="eastAsia"/>
        </w:rPr>
        <w:t>吡脲</w:t>
      </w:r>
      <w:proofErr w:type="gramEnd"/>
      <w:r>
        <w:rPr>
          <w:rFonts w:hint="eastAsia"/>
        </w:rPr>
        <w:t>和</w:t>
      </w:r>
      <w:proofErr w:type="gramStart"/>
      <w:r>
        <w:rPr>
          <w:rFonts w:hint="eastAsia"/>
        </w:rPr>
        <w:t>烯效唑</w:t>
      </w:r>
      <w:proofErr w:type="gramEnd"/>
      <w:r>
        <w:rPr>
          <w:rFonts w:hint="eastAsia"/>
        </w:rPr>
        <w:t>的检验方法论据</w:t>
      </w:r>
    </w:p>
    <w:p w:rsidR="00D1016A" w:rsidRPr="00D1016A" w:rsidRDefault="00D1016A" w:rsidP="00D1016A">
      <w:pPr>
        <w:spacing w:before="120" w:after="120"/>
        <w:ind w:firstLine="480"/>
      </w:pPr>
      <w:r>
        <w:rPr>
          <w:rFonts w:hint="eastAsia"/>
        </w:rPr>
        <w:t>本标准在制定过程中，</w:t>
      </w:r>
      <w:r w:rsidR="0002244A">
        <w:rPr>
          <w:rFonts w:hint="eastAsia"/>
        </w:rPr>
        <w:t>通过查阅相关技术</w:t>
      </w:r>
      <w:r>
        <w:rPr>
          <w:rFonts w:hint="eastAsia"/>
        </w:rPr>
        <w:t>文献资料，确定实验前处理过程及仪器参数，按规定条件测定样品和标准溶液，根据样液中组分的含量，选定响应值最适宜的标准工作液进行色谱分析，标准工作液应至少有五个</w:t>
      </w:r>
      <w:r w:rsidR="0002244A">
        <w:rPr>
          <w:rFonts w:hint="eastAsia"/>
        </w:rPr>
        <w:t>浓度</w:t>
      </w:r>
      <w:r>
        <w:rPr>
          <w:rFonts w:hint="eastAsia"/>
        </w:rPr>
        <w:t>水平，待测样液中组分的响应值均应在仪器检测的工作范围曲线内。</w:t>
      </w:r>
    </w:p>
    <w:p w:rsidR="007C01E8" w:rsidRDefault="007C01E8" w:rsidP="00A013F4">
      <w:pPr>
        <w:pStyle w:val="2"/>
        <w:spacing w:before="120"/>
      </w:pPr>
      <w:r>
        <w:rPr>
          <w:rFonts w:hint="eastAsia"/>
        </w:rPr>
        <w:t>3</w:t>
      </w:r>
      <w:r>
        <w:rPr>
          <w:rFonts w:hint="eastAsia"/>
        </w:rPr>
        <w:t>、技术参数</w:t>
      </w:r>
    </w:p>
    <w:p w:rsidR="007C01E8" w:rsidRDefault="007C01E8" w:rsidP="007C01E8">
      <w:pPr>
        <w:ind w:firstLine="480"/>
      </w:pPr>
      <w:r>
        <w:rPr>
          <w:rFonts w:hint="eastAsia"/>
        </w:rPr>
        <w:t>采用高效液相色谱法测定肥料中植物生长调节剂的含量，需要测定的技术参数如下：</w:t>
      </w:r>
    </w:p>
    <w:p w:rsidR="007C01E8" w:rsidRDefault="007C01E8" w:rsidP="007C01E8">
      <w:pPr>
        <w:ind w:firstLine="480"/>
      </w:pPr>
      <w:r>
        <w:rPr>
          <w:rFonts w:hint="eastAsia"/>
        </w:rPr>
        <w:t>（</w:t>
      </w:r>
      <w:r>
        <w:rPr>
          <w:rFonts w:hint="eastAsia"/>
        </w:rPr>
        <w:t>1</w:t>
      </w:r>
      <w:r>
        <w:rPr>
          <w:rFonts w:hint="eastAsia"/>
        </w:rPr>
        <w:t>）确定实验最优实验参数，包括样品前处理、仪器条件以及溶液浓度等；</w:t>
      </w:r>
    </w:p>
    <w:p w:rsidR="007C01E8" w:rsidRDefault="007C01E8" w:rsidP="007C01E8">
      <w:pPr>
        <w:ind w:firstLine="480"/>
      </w:pPr>
      <w:r>
        <w:rPr>
          <w:rFonts w:hint="eastAsia"/>
        </w:rPr>
        <w:t>（</w:t>
      </w:r>
      <w:r>
        <w:rPr>
          <w:rFonts w:hint="eastAsia"/>
        </w:rPr>
        <w:t>2</w:t>
      </w:r>
      <w:r>
        <w:rPr>
          <w:rFonts w:hint="eastAsia"/>
        </w:rPr>
        <w:t>）对试剂和肥料样品进行初测，了解试剂和肥料中各组分的大概含量，以此确定</w:t>
      </w:r>
      <w:proofErr w:type="gramStart"/>
      <w:r>
        <w:rPr>
          <w:rFonts w:hint="eastAsia"/>
        </w:rPr>
        <w:t>称样量和</w:t>
      </w:r>
      <w:proofErr w:type="gramEnd"/>
      <w:r>
        <w:rPr>
          <w:rFonts w:hint="eastAsia"/>
        </w:rPr>
        <w:t>样品稀释倍数；</w:t>
      </w:r>
    </w:p>
    <w:p w:rsidR="007C01E8" w:rsidRDefault="007C01E8" w:rsidP="007C01E8">
      <w:pPr>
        <w:ind w:firstLine="480"/>
      </w:pPr>
      <w:r>
        <w:rPr>
          <w:rFonts w:hint="eastAsia"/>
        </w:rPr>
        <w:lastRenderedPageBreak/>
        <w:t>（</w:t>
      </w:r>
      <w:r>
        <w:rPr>
          <w:rFonts w:hint="eastAsia"/>
        </w:rPr>
        <w:t>3</w:t>
      </w:r>
      <w:r>
        <w:rPr>
          <w:rFonts w:hint="eastAsia"/>
        </w:rPr>
        <w:t>）进行方法曲线线性、重复性、精密度、回收率、检出限等实验。确立平行测定结果允许差；</w:t>
      </w:r>
    </w:p>
    <w:p w:rsidR="007C01E8" w:rsidRPr="00BE0DB9" w:rsidRDefault="007C01E8" w:rsidP="00BE0DB9">
      <w:pPr>
        <w:ind w:firstLine="480"/>
        <w:rPr>
          <w:color w:val="000000"/>
          <w:sz w:val="22"/>
        </w:rPr>
      </w:pPr>
      <w:r>
        <w:rPr>
          <w:rFonts w:hint="eastAsia"/>
        </w:rPr>
        <w:t>（</w:t>
      </w:r>
      <w:r>
        <w:rPr>
          <w:rFonts w:hint="eastAsia"/>
        </w:rPr>
        <w:t>4</w:t>
      </w:r>
      <w:r>
        <w:rPr>
          <w:rFonts w:hint="eastAsia"/>
        </w:rPr>
        <w:t>）选择若干家实验室，进行不同实验室</w:t>
      </w:r>
      <w:proofErr w:type="gramStart"/>
      <w:r>
        <w:rPr>
          <w:rFonts w:hint="eastAsia"/>
        </w:rPr>
        <w:t>间方法</w:t>
      </w:r>
      <w:proofErr w:type="gramEnd"/>
      <w:r>
        <w:rPr>
          <w:rFonts w:hint="eastAsia"/>
        </w:rPr>
        <w:t>验证和比对试验，确立不同实验室间允许差。</w:t>
      </w:r>
    </w:p>
    <w:p w:rsidR="007C01E8" w:rsidRDefault="00BE0DB9" w:rsidP="00A013F4">
      <w:pPr>
        <w:pStyle w:val="2"/>
        <w:spacing w:before="120"/>
      </w:pPr>
      <w:r>
        <w:rPr>
          <w:rFonts w:hint="eastAsia"/>
        </w:rPr>
        <w:t>4</w:t>
      </w:r>
      <w:r w:rsidR="00D1016A">
        <w:rPr>
          <w:rFonts w:hint="eastAsia"/>
        </w:rPr>
        <w:t>、解决的主要问题</w:t>
      </w:r>
    </w:p>
    <w:p w:rsidR="00D1016A" w:rsidRPr="00D877F2" w:rsidRDefault="00D1016A" w:rsidP="00BE0DB9">
      <w:pPr>
        <w:ind w:firstLine="480"/>
        <w:rPr>
          <w:b/>
          <w:bCs/>
        </w:rPr>
      </w:pPr>
      <w:r>
        <w:t>根据目前</w:t>
      </w:r>
      <w:r w:rsidRPr="00D877F2">
        <w:t>肥料中违禁添加或过量添</w:t>
      </w:r>
      <w:r>
        <w:t>加植物生长调节剂的现状，研究肥料中违禁添加的</w:t>
      </w:r>
      <w:r>
        <w:rPr>
          <w:rFonts w:hint="eastAsia"/>
        </w:rPr>
        <w:t>复硝</w:t>
      </w:r>
      <w:proofErr w:type="gramStart"/>
      <w:r>
        <w:rPr>
          <w:rFonts w:hint="eastAsia"/>
        </w:rPr>
        <w:t>酚</w:t>
      </w:r>
      <w:proofErr w:type="gramEnd"/>
      <w:r>
        <w:rPr>
          <w:rFonts w:hint="eastAsia"/>
        </w:rPr>
        <w:t>钠、</w:t>
      </w:r>
      <w:r>
        <w:rPr>
          <w:rFonts w:hint="eastAsia"/>
        </w:rPr>
        <w:t>2,4-D</w:t>
      </w:r>
      <w:r>
        <w:rPr>
          <w:rFonts w:hint="eastAsia"/>
        </w:rPr>
        <w:t>、脱落酸、</w:t>
      </w:r>
      <w:proofErr w:type="gramStart"/>
      <w:r>
        <w:rPr>
          <w:rFonts w:hint="eastAsia"/>
        </w:rPr>
        <w:t>萘</w:t>
      </w:r>
      <w:proofErr w:type="gramEnd"/>
      <w:r>
        <w:rPr>
          <w:rFonts w:hint="eastAsia"/>
        </w:rPr>
        <w:t>乙酸、氯</w:t>
      </w:r>
      <w:proofErr w:type="gramStart"/>
      <w:r>
        <w:rPr>
          <w:rFonts w:hint="eastAsia"/>
        </w:rPr>
        <w:t>吡脲</w:t>
      </w:r>
      <w:proofErr w:type="gramEnd"/>
      <w:r>
        <w:rPr>
          <w:rFonts w:hint="eastAsia"/>
        </w:rPr>
        <w:t>、烯效</w:t>
      </w:r>
      <w:proofErr w:type="gramStart"/>
      <w:r>
        <w:rPr>
          <w:rFonts w:hint="eastAsia"/>
        </w:rPr>
        <w:t>唑</w:t>
      </w:r>
      <w:proofErr w:type="gramEnd"/>
      <w:r>
        <w:rPr>
          <w:rFonts w:hint="eastAsia"/>
        </w:rPr>
        <w:t>的性质</w:t>
      </w:r>
      <w:r>
        <w:t>，筛选、优化</w:t>
      </w:r>
      <w:r w:rsidRPr="00D877F2">
        <w:t>肥料产品中</w:t>
      </w:r>
      <w:r>
        <w:rPr>
          <w:rFonts w:hint="eastAsia"/>
        </w:rPr>
        <w:t>各违禁组分</w:t>
      </w:r>
      <w:r w:rsidRPr="00D877F2">
        <w:t>的前处理方法，对产品中的</w:t>
      </w:r>
      <w:r w:rsidR="00BE0DB9">
        <w:rPr>
          <w:rFonts w:hint="eastAsia"/>
        </w:rPr>
        <w:t>复硝</w:t>
      </w:r>
      <w:proofErr w:type="gramStart"/>
      <w:r w:rsidR="00BE0DB9">
        <w:rPr>
          <w:rFonts w:hint="eastAsia"/>
        </w:rPr>
        <w:t>酚</w:t>
      </w:r>
      <w:proofErr w:type="gramEnd"/>
      <w:r w:rsidR="00BE0DB9">
        <w:rPr>
          <w:rFonts w:hint="eastAsia"/>
        </w:rPr>
        <w:t>钠、</w:t>
      </w:r>
      <w:r w:rsidR="00BE0DB9">
        <w:rPr>
          <w:rFonts w:hint="eastAsia"/>
        </w:rPr>
        <w:t>2,4-D</w:t>
      </w:r>
      <w:r w:rsidR="00BE0DB9">
        <w:rPr>
          <w:rFonts w:hint="eastAsia"/>
        </w:rPr>
        <w:t>、脱落酸、</w:t>
      </w:r>
      <w:proofErr w:type="gramStart"/>
      <w:r w:rsidR="00BE0DB9">
        <w:rPr>
          <w:rFonts w:hint="eastAsia"/>
        </w:rPr>
        <w:t>萘</w:t>
      </w:r>
      <w:proofErr w:type="gramEnd"/>
      <w:r w:rsidR="00BE0DB9">
        <w:rPr>
          <w:rFonts w:hint="eastAsia"/>
        </w:rPr>
        <w:t>乙酸、氯</w:t>
      </w:r>
      <w:proofErr w:type="gramStart"/>
      <w:r w:rsidR="00BE0DB9">
        <w:rPr>
          <w:rFonts w:hint="eastAsia"/>
        </w:rPr>
        <w:t>吡脲</w:t>
      </w:r>
      <w:proofErr w:type="gramEnd"/>
      <w:r w:rsidR="00BE0DB9">
        <w:rPr>
          <w:rFonts w:hint="eastAsia"/>
        </w:rPr>
        <w:t>、烯效</w:t>
      </w:r>
      <w:proofErr w:type="gramStart"/>
      <w:r w:rsidR="00BE0DB9">
        <w:rPr>
          <w:rFonts w:hint="eastAsia"/>
        </w:rPr>
        <w:t>唑</w:t>
      </w:r>
      <w:proofErr w:type="gramEnd"/>
      <w:r w:rsidR="00BE0DB9">
        <w:rPr>
          <w:rFonts w:hint="eastAsia"/>
        </w:rPr>
        <w:t>的</w:t>
      </w:r>
      <w:r w:rsidRPr="00D877F2">
        <w:t>进行测定，提高检测以及监管信息反馈工作效率</w:t>
      </w:r>
      <w:r w:rsidRPr="00D877F2">
        <w:rPr>
          <w:rFonts w:hint="eastAsia"/>
        </w:rPr>
        <w:t>，</w:t>
      </w:r>
      <w:r w:rsidRPr="00D877F2">
        <w:t>确定了稳定性好、准确度高、回收率高、易于操作的检测方法</w:t>
      </w:r>
      <w:r w:rsidRPr="00D877F2">
        <w:rPr>
          <w:rFonts w:hint="eastAsia"/>
        </w:rPr>
        <w:t>，</w:t>
      </w:r>
      <w:r w:rsidRPr="00D877F2">
        <w:t>为打击</w:t>
      </w:r>
      <w:r w:rsidRPr="00D877F2">
        <w:rPr>
          <w:rFonts w:hint="eastAsia"/>
        </w:rPr>
        <w:t>违法添加</w:t>
      </w:r>
      <w:r w:rsidRPr="00D877F2">
        <w:t>肥料产品工作以及肥料产品质量安全风险评估提供技术支撑。</w:t>
      </w:r>
    </w:p>
    <w:p w:rsidR="00BE0DB9" w:rsidRDefault="00BE0DB9" w:rsidP="00BE0DB9">
      <w:pPr>
        <w:pStyle w:val="1"/>
      </w:pPr>
      <w:r>
        <w:rPr>
          <w:rFonts w:hint="eastAsia"/>
        </w:rPr>
        <w:t>三、主要实验（或验证）情况</w:t>
      </w:r>
    </w:p>
    <w:p w:rsidR="00BB519B" w:rsidRDefault="00BB519B" w:rsidP="00BB519B">
      <w:pPr>
        <w:pStyle w:val="2"/>
      </w:pPr>
      <w:r>
        <w:rPr>
          <w:rFonts w:hint="eastAsia"/>
        </w:rPr>
        <w:t>1</w:t>
      </w:r>
      <w:r w:rsidR="00144BFF">
        <w:rPr>
          <w:rFonts w:hint="eastAsia"/>
        </w:rPr>
        <w:t>、</w:t>
      </w:r>
      <w:r>
        <w:rPr>
          <w:rFonts w:hint="eastAsia"/>
        </w:rPr>
        <w:t>提取方式和溶剂的选择</w:t>
      </w:r>
    </w:p>
    <w:p w:rsidR="00BB519B" w:rsidRDefault="00BB519B" w:rsidP="00BB519B">
      <w:pPr>
        <w:ind w:firstLine="480"/>
      </w:pPr>
      <w:r>
        <w:rPr>
          <w:rFonts w:hint="eastAsia"/>
        </w:rPr>
        <w:t>实验分别</w:t>
      </w:r>
      <w:r w:rsidR="0002244A">
        <w:rPr>
          <w:rFonts w:hint="eastAsia"/>
        </w:rPr>
        <w:t>试验</w:t>
      </w:r>
      <w:r>
        <w:rPr>
          <w:rFonts w:hint="eastAsia"/>
        </w:rPr>
        <w:t>了涡旋、超声波震荡和涡旋后再超声波震荡的不同提取方式，发现涡旋后再超声提取效果最好，并且该方法的实验回收率相对稳定，因此本实验采用涡旋后再超声的方式来提取肥料中的复硝</w:t>
      </w:r>
      <w:proofErr w:type="gramStart"/>
      <w:r>
        <w:rPr>
          <w:rFonts w:hint="eastAsia"/>
        </w:rPr>
        <w:t>酚</w:t>
      </w:r>
      <w:proofErr w:type="gramEnd"/>
      <w:r>
        <w:rPr>
          <w:rFonts w:hint="eastAsia"/>
        </w:rPr>
        <w:t>钠、</w:t>
      </w:r>
      <w:r>
        <w:rPr>
          <w:rFonts w:hint="eastAsia"/>
        </w:rPr>
        <w:t>2,4-D</w:t>
      </w:r>
      <w:r>
        <w:rPr>
          <w:rFonts w:hint="eastAsia"/>
        </w:rPr>
        <w:t>、</w:t>
      </w:r>
      <w:r w:rsidR="00144BFF">
        <w:rPr>
          <w:rFonts w:hint="eastAsia"/>
        </w:rPr>
        <w:t>脱落酸、</w:t>
      </w:r>
      <w:proofErr w:type="gramStart"/>
      <w:r w:rsidR="00144BFF">
        <w:rPr>
          <w:rFonts w:hint="eastAsia"/>
        </w:rPr>
        <w:t>萘</w:t>
      </w:r>
      <w:proofErr w:type="gramEnd"/>
      <w:r w:rsidR="00144BFF">
        <w:rPr>
          <w:rFonts w:hint="eastAsia"/>
        </w:rPr>
        <w:t>乙酸、氯</w:t>
      </w:r>
      <w:proofErr w:type="gramStart"/>
      <w:r w:rsidR="00144BFF">
        <w:rPr>
          <w:rFonts w:hint="eastAsia"/>
        </w:rPr>
        <w:t>吡脲</w:t>
      </w:r>
      <w:proofErr w:type="gramEnd"/>
      <w:r w:rsidR="00144BFF">
        <w:rPr>
          <w:rFonts w:hint="eastAsia"/>
        </w:rPr>
        <w:t>和</w:t>
      </w:r>
      <w:proofErr w:type="gramStart"/>
      <w:r w:rsidR="00144BFF">
        <w:rPr>
          <w:rFonts w:hint="eastAsia"/>
        </w:rPr>
        <w:t>烯效唑</w:t>
      </w:r>
      <w:proofErr w:type="gramEnd"/>
      <w:r>
        <w:rPr>
          <w:rFonts w:hint="eastAsia"/>
        </w:rPr>
        <w:t>。</w:t>
      </w:r>
    </w:p>
    <w:p w:rsidR="00BB519B" w:rsidRPr="00BB519B" w:rsidRDefault="00BB519B" w:rsidP="00144BFF">
      <w:pPr>
        <w:ind w:firstLine="480"/>
      </w:pPr>
      <w:r>
        <w:rPr>
          <w:rFonts w:hint="eastAsia"/>
        </w:rPr>
        <w:t>2-</w:t>
      </w:r>
      <w:r>
        <w:rPr>
          <w:rFonts w:hint="eastAsia"/>
        </w:rPr>
        <w:t>硝基苯酚钠、</w:t>
      </w:r>
      <w:r>
        <w:rPr>
          <w:rFonts w:hint="eastAsia"/>
        </w:rPr>
        <w:t>4-</w:t>
      </w:r>
      <w:r>
        <w:rPr>
          <w:rFonts w:hint="eastAsia"/>
        </w:rPr>
        <w:t>硝基苯酚钠和</w:t>
      </w:r>
      <w:r>
        <w:rPr>
          <w:rFonts w:hint="eastAsia"/>
        </w:rPr>
        <w:t>5-</w:t>
      </w:r>
      <w:r>
        <w:rPr>
          <w:rFonts w:hint="eastAsia"/>
        </w:rPr>
        <w:t>硝基邻甲氧基苯酚钠</w:t>
      </w:r>
      <w:r w:rsidR="00144BFF">
        <w:rPr>
          <w:rFonts w:hint="eastAsia"/>
        </w:rPr>
        <w:t>、</w:t>
      </w:r>
      <w:r w:rsidR="00144BFF">
        <w:rPr>
          <w:rFonts w:hint="eastAsia"/>
        </w:rPr>
        <w:t>2,4-D</w:t>
      </w:r>
      <w:r w:rsidR="00144BFF">
        <w:rPr>
          <w:rFonts w:hint="eastAsia"/>
        </w:rPr>
        <w:t>、脱落酸、</w:t>
      </w:r>
      <w:proofErr w:type="gramStart"/>
      <w:r w:rsidR="00144BFF">
        <w:rPr>
          <w:rFonts w:hint="eastAsia"/>
        </w:rPr>
        <w:t>萘</w:t>
      </w:r>
      <w:proofErr w:type="gramEnd"/>
      <w:r w:rsidR="00144BFF">
        <w:rPr>
          <w:rFonts w:hint="eastAsia"/>
        </w:rPr>
        <w:t>乙酸、氯</w:t>
      </w:r>
      <w:proofErr w:type="gramStart"/>
      <w:r w:rsidR="00144BFF">
        <w:rPr>
          <w:rFonts w:hint="eastAsia"/>
        </w:rPr>
        <w:t>吡脲</w:t>
      </w:r>
      <w:proofErr w:type="gramEnd"/>
      <w:r w:rsidR="00144BFF">
        <w:rPr>
          <w:rFonts w:hint="eastAsia"/>
        </w:rPr>
        <w:t>和</w:t>
      </w:r>
      <w:proofErr w:type="gramStart"/>
      <w:r w:rsidR="00144BFF">
        <w:rPr>
          <w:rFonts w:hint="eastAsia"/>
        </w:rPr>
        <w:t>烯效唑</w:t>
      </w:r>
      <w:proofErr w:type="gramEnd"/>
      <w:r>
        <w:t>在甲醇</w:t>
      </w:r>
      <w:r>
        <w:rPr>
          <w:rFonts w:hint="eastAsia"/>
        </w:rPr>
        <w:t>等有机溶剂中</w:t>
      </w:r>
      <w:r>
        <w:t>溶解度较高，</w:t>
      </w:r>
      <w:r w:rsidR="0002244A">
        <w:t>本</w:t>
      </w:r>
      <w:r>
        <w:rPr>
          <w:rFonts w:hint="eastAsia"/>
        </w:rPr>
        <w:t>实验分别采用乙腈和甲醇作为提取溶剂进行试验，结果表明，乙腈作为提取剂时，</w:t>
      </w:r>
      <w:r>
        <w:rPr>
          <w:rFonts w:hint="eastAsia"/>
        </w:rPr>
        <w:t xml:space="preserve"> </w:t>
      </w:r>
      <w:r>
        <w:rPr>
          <w:rFonts w:hint="eastAsia"/>
        </w:rPr>
        <w:t>样品提取液中的杂质较多，影响色谱检测效果。用甲醇溶解，离心后的上清液清澈，并且</w:t>
      </w:r>
      <w:r>
        <w:t>甲醇作为提取液可以促使</w:t>
      </w:r>
      <w:r>
        <w:rPr>
          <w:rFonts w:hint="eastAsia"/>
        </w:rPr>
        <w:t>某些基质复杂的肥料</w:t>
      </w:r>
      <w:r>
        <w:t>蛋白质变性而明显减少</w:t>
      </w:r>
      <w:r>
        <w:rPr>
          <w:rFonts w:hint="eastAsia"/>
        </w:rPr>
        <w:t>其</w:t>
      </w:r>
      <w:r>
        <w:t>在提取液中的存在，</w:t>
      </w:r>
      <w:r>
        <w:rPr>
          <w:rFonts w:hint="eastAsia"/>
        </w:rPr>
        <w:t>减少干扰，</w:t>
      </w:r>
      <w:r>
        <w:t>保护色谱柱</w:t>
      </w:r>
      <w:r>
        <w:rPr>
          <w:rFonts w:hint="eastAsia"/>
        </w:rPr>
        <w:t>。因此实验采用甲醇作为提取溶剂，</w:t>
      </w:r>
      <w:r>
        <w:t>可以保证较好的提取效果</w:t>
      </w:r>
      <w:r>
        <w:rPr>
          <w:rFonts w:hint="eastAsia"/>
        </w:rPr>
        <w:t>。</w:t>
      </w:r>
      <w:r>
        <w:t xml:space="preserve"> </w:t>
      </w:r>
    </w:p>
    <w:p w:rsidR="00BE0DB9" w:rsidRDefault="00144BFF" w:rsidP="00A013F4">
      <w:pPr>
        <w:pStyle w:val="2"/>
        <w:spacing w:before="120"/>
      </w:pPr>
      <w:r>
        <w:rPr>
          <w:rFonts w:hint="eastAsia"/>
        </w:rPr>
        <w:lastRenderedPageBreak/>
        <w:t>2</w:t>
      </w:r>
      <w:r w:rsidR="00BE0DB9">
        <w:rPr>
          <w:rFonts w:hint="eastAsia"/>
        </w:rPr>
        <w:t>、复硝</w:t>
      </w:r>
      <w:proofErr w:type="gramStart"/>
      <w:r w:rsidR="00BE0DB9">
        <w:rPr>
          <w:rFonts w:hint="eastAsia"/>
        </w:rPr>
        <w:t>酚</w:t>
      </w:r>
      <w:proofErr w:type="gramEnd"/>
      <w:r w:rsidR="00BE0DB9">
        <w:rPr>
          <w:rFonts w:hint="eastAsia"/>
        </w:rPr>
        <w:t>钠含量测定的主要实验（或验证）情况</w:t>
      </w:r>
    </w:p>
    <w:p w:rsidR="00BB519B" w:rsidRPr="00144BFF" w:rsidRDefault="00BE0DB9" w:rsidP="00144BFF">
      <w:pPr>
        <w:ind w:firstLine="480"/>
        <w:rPr>
          <w:color w:val="FF0000"/>
          <w:kern w:val="2"/>
        </w:rPr>
      </w:pPr>
      <w:r>
        <w:rPr>
          <w:rFonts w:hint="eastAsia"/>
          <w:kern w:val="2"/>
        </w:rPr>
        <w:t>本方法检测肥料中</w:t>
      </w:r>
      <w:r>
        <w:rPr>
          <w:kern w:val="2"/>
        </w:rPr>
        <w:t>复硝</w:t>
      </w:r>
      <w:proofErr w:type="gramStart"/>
      <w:r>
        <w:rPr>
          <w:kern w:val="2"/>
        </w:rPr>
        <w:t>酚</w:t>
      </w:r>
      <w:proofErr w:type="gramEnd"/>
      <w:r>
        <w:rPr>
          <w:kern w:val="2"/>
        </w:rPr>
        <w:t>钠</w:t>
      </w:r>
      <w:r>
        <w:rPr>
          <w:rFonts w:hint="eastAsia"/>
          <w:kern w:val="2"/>
        </w:rPr>
        <w:t>的含量，</w:t>
      </w:r>
      <w:r>
        <w:rPr>
          <w:kern w:val="2"/>
        </w:rPr>
        <w:t>用甲醇进行超声提取，以甲醇</w:t>
      </w:r>
      <w:r>
        <w:rPr>
          <w:kern w:val="2"/>
        </w:rPr>
        <w:t>-</w:t>
      </w:r>
      <w:r>
        <w:rPr>
          <w:rFonts w:hint="eastAsia"/>
          <w:kern w:val="2"/>
        </w:rPr>
        <w:t>0.1%</w:t>
      </w:r>
      <w:r>
        <w:rPr>
          <w:kern w:val="2"/>
        </w:rPr>
        <w:t>甲酸水为流动相，在选定的工作条件下，用高效液相色谱仪</w:t>
      </w:r>
      <w:r>
        <w:rPr>
          <w:rFonts w:hint="eastAsia"/>
          <w:kern w:val="2"/>
        </w:rPr>
        <w:t>二极管阵列检测器</w:t>
      </w:r>
      <w:r>
        <w:rPr>
          <w:kern w:val="2"/>
        </w:rPr>
        <w:t>进行定性，外标法定量。</w:t>
      </w:r>
      <w:r w:rsidRPr="007D7EC5">
        <w:rPr>
          <w:kern w:val="2"/>
        </w:rPr>
        <w:t>方法中</w:t>
      </w:r>
      <w:r w:rsidR="007D7EC5" w:rsidRPr="007D7EC5">
        <w:rPr>
          <w:rFonts w:hint="eastAsia"/>
          <w:kern w:val="2"/>
        </w:rPr>
        <w:t>复硝</w:t>
      </w:r>
      <w:proofErr w:type="gramStart"/>
      <w:r w:rsidR="007D7EC5" w:rsidRPr="007D7EC5">
        <w:rPr>
          <w:rFonts w:hint="eastAsia"/>
          <w:kern w:val="2"/>
        </w:rPr>
        <w:t>酚</w:t>
      </w:r>
      <w:proofErr w:type="gramEnd"/>
      <w:r w:rsidR="007D7EC5" w:rsidRPr="007D7EC5">
        <w:rPr>
          <w:rFonts w:hint="eastAsia"/>
          <w:kern w:val="2"/>
        </w:rPr>
        <w:t>钠的</w:t>
      </w:r>
      <w:r w:rsidRPr="007D7EC5">
        <w:rPr>
          <w:kern w:val="2"/>
        </w:rPr>
        <w:t>检出限为</w:t>
      </w:r>
      <w:r w:rsidR="007D7EC5" w:rsidRPr="007D7EC5">
        <w:rPr>
          <w:rFonts w:hint="eastAsia"/>
          <w:kern w:val="2"/>
        </w:rPr>
        <w:t>0.1 mg/kg</w:t>
      </w:r>
      <w:r w:rsidRPr="007D7EC5">
        <w:rPr>
          <w:rFonts w:hint="eastAsia"/>
          <w:kern w:val="2"/>
        </w:rPr>
        <w:t>。主要实验情况如下：</w:t>
      </w:r>
    </w:p>
    <w:p w:rsidR="00144BFF" w:rsidRDefault="00144BFF" w:rsidP="00144BFF">
      <w:pPr>
        <w:pStyle w:val="2"/>
        <w:spacing w:before="120"/>
      </w:pPr>
      <w:r>
        <w:rPr>
          <w:rFonts w:hint="eastAsia"/>
        </w:rPr>
        <w:t xml:space="preserve">2.1 </w:t>
      </w:r>
      <w:r>
        <w:rPr>
          <w:rFonts w:hint="eastAsia"/>
        </w:rPr>
        <w:t>色谱柱的选择</w:t>
      </w:r>
    </w:p>
    <w:p w:rsidR="00144BFF" w:rsidRDefault="00144BFF" w:rsidP="00144BFF">
      <w:pPr>
        <w:ind w:firstLine="480"/>
      </w:pPr>
      <w:r>
        <w:rPr>
          <w:rFonts w:hint="eastAsia"/>
        </w:rPr>
        <w:t>由于硝基</w:t>
      </w:r>
      <w:proofErr w:type="gramStart"/>
      <w:r>
        <w:rPr>
          <w:rFonts w:hint="eastAsia"/>
        </w:rPr>
        <w:t>酚</w:t>
      </w:r>
      <w:proofErr w:type="gramEnd"/>
      <w:r>
        <w:rPr>
          <w:rFonts w:hint="eastAsia"/>
        </w:rPr>
        <w:t>钠在大多数情况下是盐溶液，其良好的溶解性能决定了正相色谱柱不能将其进行有效分离，而它在普通</w:t>
      </w:r>
      <w:r>
        <w:rPr>
          <w:rFonts w:hint="eastAsia"/>
        </w:rPr>
        <w:t>C18</w:t>
      </w:r>
      <w:r>
        <w:rPr>
          <w:rFonts w:hint="eastAsia"/>
        </w:rPr>
        <w:t>反相柱上洗脱过快难以保留，也无法达到分离效果。</w:t>
      </w:r>
      <w:r>
        <w:rPr>
          <w:rFonts w:hint="eastAsia"/>
        </w:rPr>
        <w:t>Atlantis® T3</w:t>
      </w:r>
      <w:r>
        <w:rPr>
          <w:rFonts w:hint="eastAsia"/>
        </w:rPr>
        <w:t>高效液相色谱柱采用三官能团</w:t>
      </w:r>
      <w:r>
        <w:rPr>
          <w:rFonts w:hint="eastAsia"/>
        </w:rPr>
        <w:t>C18</w:t>
      </w:r>
      <w:r>
        <w:rPr>
          <w:rFonts w:hint="eastAsia"/>
        </w:rPr>
        <w:t>烷基</w:t>
      </w:r>
      <w:proofErr w:type="gramStart"/>
      <w:r>
        <w:rPr>
          <w:rFonts w:hint="eastAsia"/>
        </w:rPr>
        <w:t>键合相</w:t>
      </w:r>
      <w:proofErr w:type="gramEnd"/>
      <w:r>
        <w:rPr>
          <w:rFonts w:hint="eastAsia"/>
        </w:rPr>
        <w:t>，</w:t>
      </w:r>
      <w:proofErr w:type="gramStart"/>
      <w:r>
        <w:rPr>
          <w:rFonts w:hint="eastAsia"/>
        </w:rPr>
        <w:t>保证键合密度</w:t>
      </w:r>
      <w:proofErr w:type="gramEnd"/>
      <w:r>
        <w:rPr>
          <w:rFonts w:hint="eastAsia"/>
        </w:rPr>
        <w:t>能提升极性化合物的保留并且</w:t>
      </w:r>
      <w:r>
        <w:rPr>
          <w:rFonts w:hint="eastAsia"/>
        </w:rPr>
        <w:t>100%</w:t>
      </w:r>
      <w:r>
        <w:rPr>
          <w:rFonts w:hint="eastAsia"/>
        </w:rPr>
        <w:t>水相流动相兼容，它不仅能够保留和分离水溶性极性小分子，是保留极性化合物的首选。</w:t>
      </w:r>
    </w:p>
    <w:p w:rsidR="00144BFF" w:rsidRPr="00144BFF" w:rsidRDefault="00144BFF" w:rsidP="00144BFF">
      <w:pPr>
        <w:ind w:firstLine="480"/>
        <w:jc w:val="left"/>
      </w:pPr>
      <w:r>
        <w:rPr>
          <w:rFonts w:hint="eastAsia"/>
        </w:rPr>
        <w:t>本实验采用</w:t>
      </w:r>
      <w:r>
        <w:t>色谱柱</w:t>
      </w:r>
      <w:r>
        <w:rPr>
          <w:rFonts w:hint="eastAsia"/>
        </w:rPr>
        <w:t>Atlantis® T</w:t>
      </w:r>
      <w:r>
        <w:rPr>
          <w:rFonts w:hint="eastAsia"/>
          <w:vertAlign w:val="subscript"/>
        </w:rPr>
        <w:t>3</w:t>
      </w:r>
      <w:r>
        <w:t>柱（</w:t>
      </w:r>
      <w:r>
        <w:t>250 mm×4.6 mm</w:t>
      </w:r>
      <w:r>
        <w:rPr>
          <w:rFonts w:hint="eastAsia"/>
        </w:rPr>
        <w:t>,</w:t>
      </w:r>
      <w:r>
        <w:t xml:space="preserve">5.0 </w:t>
      </w:r>
      <w:proofErr w:type="spellStart"/>
      <w:r>
        <w:t>μm</w:t>
      </w:r>
      <w:proofErr w:type="spellEnd"/>
      <w:r>
        <w:t>）</w:t>
      </w:r>
      <w:r>
        <w:rPr>
          <w:rFonts w:hint="eastAsia"/>
        </w:rPr>
        <w:t>作为分离柱，复硝</w:t>
      </w:r>
      <w:proofErr w:type="gramStart"/>
      <w:r>
        <w:rPr>
          <w:rFonts w:hint="eastAsia"/>
        </w:rPr>
        <w:t>酚</w:t>
      </w:r>
      <w:proofErr w:type="gramEnd"/>
      <w:r>
        <w:rPr>
          <w:rFonts w:hint="eastAsia"/>
        </w:rPr>
        <w:t>钠的三种有效成分得到了有效分离，达到了较好的分离效果。</w:t>
      </w:r>
    </w:p>
    <w:p w:rsidR="00BE0DB9" w:rsidRDefault="00144BFF" w:rsidP="00A013F4">
      <w:pPr>
        <w:pStyle w:val="2"/>
        <w:spacing w:before="120"/>
      </w:pPr>
      <w:r>
        <w:rPr>
          <w:rFonts w:hint="eastAsia"/>
        </w:rPr>
        <w:t>2</w:t>
      </w:r>
      <w:r w:rsidR="00BE0DB9">
        <w:rPr>
          <w:rFonts w:hint="eastAsia"/>
        </w:rPr>
        <w:t>.</w:t>
      </w:r>
      <w:r>
        <w:rPr>
          <w:rFonts w:hint="eastAsia"/>
        </w:rPr>
        <w:t>2</w:t>
      </w:r>
      <w:r w:rsidR="00BE0DB9">
        <w:rPr>
          <w:rFonts w:hint="eastAsia"/>
        </w:rPr>
        <w:t xml:space="preserve"> </w:t>
      </w:r>
      <w:r w:rsidR="00BE0DB9">
        <w:rPr>
          <w:rFonts w:hint="eastAsia"/>
        </w:rPr>
        <w:t>检测器的选择</w:t>
      </w:r>
    </w:p>
    <w:p w:rsidR="00BE0DB9" w:rsidRDefault="00BE0DB9" w:rsidP="00A013F4">
      <w:pPr>
        <w:ind w:firstLine="480"/>
      </w:pPr>
      <w:r>
        <w:rPr>
          <w:rFonts w:hint="eastAsia"/>
        </w:rPr>
        <w:t>由于复硝</w:t>
      </w:r>
      <w:proofErr w:type="gramStart"/>
      <w:r>
        <w:rPr>
          <w:rFonts w:hint="eastAsia"/>
        </w:rPr>
        <w:t>酚</w:t>
      </w:r>
      <w:proofErr w:type="gramEnd"/>
      <w:r>
        <w:rPr>
          <w:rFonts w:hint="eastAsia"/>
        </w:rPr>
        <w:t>钠的三种有效成分在紫外可见光区都有一定的吸收波长，因此在液相检测法中可选择紫外检测器或二极管阵列检测器，本方法采用</w:t>
      </w:r>
      <w:r>
        <w:rPr>
          <w:rFonts w:hint="eastAsia"/>
        </w:rPr>
        <w:t>Waters 2695</w:t>
      </w:r>
      <w:r>
        <w:rPr>
          <w:rFonts w:hint="eastAsia"/>
        </w:rPr>
        <w:t>型二极管阵列（</w:t>
      </w:r>
      <w:r>
        <w:rPr>
          <w:rFonts w:hint="eastAsia"/>
        </w:rPr>
        <w:t>PDA</w:t>
      </w:r>
      <w:r>
        <w:rPr>
          <w:rFonts w:hint="eastAsia"/>
        </w:rPr>
        <w:t>）检测器，用一组光电二极管同时检测透过样品的所有波长紫外光，而不是某一个或几个波长，与普通的紫外</w:t>
      </w:r>
      <w:r>
        <w:rPr>
          <w:rFonts w:hint="eastAsia"/>
        </w:rPr>
        <w:t>-</w:t>
      </w:r>
      <w:r>
        <w:rPr>
          <w:rFonts w:hint="eastAsia"/>
        </w:rPr>
        <w:t>可见分光检测器不同，进入流动池的光不再是单色光。这种检测器灵敏度高，检测限低，线性范围宽，对流速和温度波动不敏感；可得任意时间、任意波长的色谱图；也可以对色谱峰纯度进行测定，峰纯度数值被用来判定某个色谱峰的纯度，数值越高，色谱峰为单峰的可能性越大，数值越低，色谱峰为重叠峰的可能性越大。</w:t>
      </w:r>
    </w:p>
    <w:p w:rsidR="00144BFF" w:rsidRDefault="00144BFF" w:rsidP="00144BFF">
      <w:pPr>
        <w:pStyle w:val="2"/>
        <w:spacing w:before="120"/>
      </w:pPr>
      <w:r>
        <w:rPr>
          <w:rFonts w:hint="eastAsia"/>
        </w:rPr>
        <w:t xml:space="preserve">2.3 </w:t>
      </w:r>
      <w:r>
        <w:rPr>
          <w:rFonts w:hint="eastAsia"/>
        </w:rPr>
        <w:t>检测波长的选择</w:t>
      </w:r>
    </w:p>
    <w:p w:rsidR="00144BFF" w:rsidRPr="00BE0DB9" w:rsidRDefault="00144BFF" w:rsidP="00144BFF">
      <w:pPr>
        <w:ind w:firstLine="480"/>
        <w:jc w:val="left"/>
      </w:pPr>
      <w:proofErr w:type="gramStart"/>
      <w:r>
        <w:rPr>
          <w:rFonts w:hint="eastAsia"/>
        </w:rPr>
        <w:t>按试验</w:t>
      </w:r>
      <w:proofErr w:type="gramEnd"/>
      <w:r>
        <w:rPr>
          <w:rFonts w:hint="eastAsia"/>
        </w:rPr>
        <w:t>方法分别对复硝</w:t>
      </w:r>
      <w:proofErr w:type="gramStart"/>
      <w:r>
        <w:rPr>
          <w:rFonts w:hint="eastAsia"/>
        </w:rPr>
        <w:t>酚</w:t>
      </w:r>
      <w:proofErr w:type="gramEnd"/>
      <w:r>
        <w:rPr>
          <w:rFonts w:hint="eastAsia"/>
        </w:rPr>
        <w:t>钠三种成分的混合标准溶液（</w:t>
      </w:r>
      <w:r>
        <w:rPr>
          <w:rFonts w:hint="eastAsia"/>
        </w:rPr>
        <w:t>50 mg/L</w:t>
      </w:r>
      <w:r>
        <w:rPr>
          <w:rFonts w:hint="eastAsia"/>
        </w:rPr>
        <w:t>）从</w:t>
      </w:r>
      <w:r>
        <w:rPr>
          <w:rFonts w:hint="eastAsia"/>
        </w:rPr>
        <w:t>190~ 490 nm</w:t>
      </w:r>
      <w:r>
        <w:rPr>
          <w:rFonts w:hint="eastAsia"/>
        </w:rPr>
        <w:t>进行全波段扫描，</w:t>
      </w:r>
      <w:r>
        <w:rPr>
          <w:rFonts w:hint="eastAsia"/>
        </w:rPr>
        <w:t>5-</w:t>
      </w:r>
      <w:r>
        <w:rPr>
          <w:rFonts w:hint="eastAsia"/>
        </w:rPr>
        <w:t>硝基邻甲氧基苯酚钠的</w:t>
      </w:r>
      <w:r>
        <w:t>最大吸收波长在</w:t>
      </w:r>
      <w:r>
        <w:t>2</w:t>
      </w:r>
      <w:r>
        <w:rPr>
          <w:rFonts w:hint="eastAsia"/>
        </w:rPr>
        <w:t>42</w:t>
      </w:r>
      <w:r>
        <w:t xml:space="preserve"> nm</w:t>
      </w:r>
      <w:r>
        <w:rPr>
          <w:rFonts w:hint="eastAsia"/>
        </w:rPr>
        <w:t>，</w:t>
      </w:r>
      <w:r>
        <w:rPr>
          <w:rFonts w:hint="eastAsia"/>
        </w:rPr>
        <w:t>4-</w:t>
      </w:r>
      <w:r>
        <w:rPr>
          <w:rFonts w:hint="eastAsia"/>
        </w:rPr>
        <w:lastRenderedPageBreak/>
        <w:t>硝基苯酚</w:t>
      </w:r>
      <w:r>
        <w:t>最大吸收波长在</w:t>
      </w:r>
      <w:r>
        <w:t>2</w:t>
      </w:r>
      <w:r>
        <w:rPr>
          <w:rFonts w:hint="eastAsia"/>
        </w:rPr>
        <w:t>27</w:t>
      </w:r>
      <w:r>
        <w:t xml:space="preserve"> nm</w:t>
      </w:r>
      <w:r>
        <w:rPr>
          <w:rFonts w:hint="eastAsia"/>
        </w:rPr>
        <w:t xml:space="preserve"> </w:t>
      </w:r>
      <w:r>
        <w:rPr>
          <w:rFonts w:hint="eastAsia"/>
        </w:rPr>
        <w:t>，</w:t>
      </w:r>
      <w:r>
        <w:rPr>
          <w:rFonts w:hint="eastAsia"/>
        </w:rPr>
        <w:t>2-</w:t>
      </w:r>
      <w:r>
        <w:rPr>
          <w:rFonts w:hint="eastAsia"/>
        </w:rPr>
        <w:t>硝基苯酚</w:t>
      </w:r>
      <w:r>
        <w:t>最大吸收波长在</w:t>
      </w:r>
      <w:r>
        <w:t>2</w:t>
      </w:r>
      <w:r>
        <w:rPr>
          <w:rFonts w:hint="eastAsia"/>
        </w:rPr>
        <w:t>74</w:t>
      </w:r>
      <w:r>
        <w:t xml:space="preserve"> nm</w:t>
      </w:r>
      <w:r>
        <w:rPr>
          <w:rFonts w:hint="eastAsia"/>
        </w:rPr>
        <w:t>，</w:t>
      </w:r>
      <w:r>
        <w:t>为</w:t>
      </w:r>
      <w:r>
        <w:rPr>
          <w:rFonts w:hint="eastAsia"/>
        </w:rPr>
        <w:t>简单操作和</w:t>
      </w:r>
      <w:r>
        <w:t>增加检测器的适用</w:t>
      </w:r>
      <w:r>
        <w:rPr>
          <w:rFonts w:hint="eastAsia"/>
        </w:rPr>
        <w:t>性</w:t>
      </w:r>
      <w:r>
        <w:t>，我们比较后选择</w:t>
      </w:r>
      <w:r>
        <w:rPr>
          <w:rFonts w:hint="eastAsia"/>
        </w:rPr>
        <w:t>三种化合物的</w:t>
      </w:r>
      <w:r>
        <w:t>同时检测最佳波长为</w:t>
      </w:r>
      <w:r>
        <w:rPr>
          <w:rFonts w:hint="eastAsia"/>
        </w:rPr>
        <w:t>254</w:t>
      </w:r>
      <w:r>
        <w:t xml:space="preserve"> nm</w:t>
      </w:r>
      <w:r>
        <w:rPr>
          <w:rFonts w:hint="eastAsia"/>
        </w:rPr>
        <w:t>，在此波长处检测时</w:t>
      </w:r>
      <w:r>
        <w:rPr>
          <w:rFonts w:hint="eastAsia"/>
        </w:rPr>
        <w:t>5-</w:t>
      </w:r>
      <w:r>
        <w:rPr>
          <w:rFonts w:hint="eastAsia"/>
        </w:rPr>
        <w:t>硝基邻甲氧基苯酚钠、</w:t>
      </w:r>
      <w:r>
        <w:rPr>
          <w:rFonts w:hint="eastAsia"/>
        </w:rPr>
        <w:t>4-</w:t>
      </w:r>
      <w:r>
        <w:rPr>
          <w:rFonts w:hint="eastAsia"/>
        </w:rPr>
        <w:t>硝基苯酚钠和</w:t>
      </w:r>
      <w:r>
        <w:rPr>
          <w:rFonts w:hint="eastAsia"/>
        </w:rPr>
        <w:t>2-</w:t>
      </w:r>
      <w:r>
        <w:rPr>
          <w:rFonts w:hint="eastAsia"/>
        </w:rPr>
        <w:t>硝基苯酚钠灵敏度都较高，基线稳定并且背景干扰少。三</w:t>
      </w:r>
      <w:r>
        <w:t>种</w:t>
      </w:r>
      <w:r>
        <w:rPr>
          <w:rFonts w:hint="eastAsia"/>
        </w:rPr>
        <w:t>植物生长调节剂</w:t>
      </w:r>
      <w:r>
        <w:t>的液相色谱图见图</w:t>
      </w:r>
      <w:r w:rsidR="007D7EC5">
        <w:rPr>
          <w:rFonts w:hint="eastAsia"/>
        </w:rPr>
        <w:t>1</w:t>
      </w:r>
      <w:r>
        <w:rPr>
          <w:rFonts w:hint="eastAsia"/>
        </w:rPr>
        <w:t>，其中保留时间在</w:t>
      </w:r>
      <w:r>
        <w:rPr>
          <w:rFonts w:hint="eastAsia"/>
        </w:rPr>
        <w:t>6.2 min</w:t>
      </w:r>
      <w:r>
        <w:rPr>
          <w:rFonts w:hint="eastAsia"/>
        </w:rPr>
        <w:t>左右的峰归属于</w:t>
      </w:r>
      <w:r>
        <w:rPr>
          <w:rFonts w:hint="eastAsia"/>
        </w:rPr>
        <w:t>5-</w:t>
      </w:r>
      <w:r>
        <w:rPr>
          <w:rFonts w:hint="eastAsia"/>
        </w:rPr>
        <w:t>硝基邻甲氧基苯酚钠，保留时间在</w:t>
      </w:r>
      <w:r>
        <w:rPr>
          <w:rFonts w:hint="eastAsia"/>
        </w:rPr>
        <w:t>6.8 min</w:t>
      </w:r>
      <w:r>
        <w:rPr>
          <w:rFonts w:hint="eastAsia"/>
        </w:rPr>
        <w:t>左右的峰归属于</w:t>
      </w:r>
      <w:r>
        <w:rPr>
          <w:rFonts w:hint="eastAsia"/>
        </w:rPr>
        <w:t>4-</w:t>
      </w:r>
      <w:r>
        <w:rPr>
          <w:rFonts w:hint="eastAsia"/>
        </w:rPr>
        <w:t>硝基苯酚钠，保留时间在</w:t>
      </w:r>
      <w:r>
        <w:rPr>
          <w:rFonts w:hint="eastAsia"/>
        </w:rPr>
        <w:t>8.6 min</w:t>
      </w:r>
      <w:r>
        <w:rPr>
          <w:rFonts w:hint="eastAsia"/>
        </w:rPr>
        <w:t>左右的峰归属于</w:t>
      </w:r>
      <w:r>
        <w:rPr>
          <w:rFonts w:hint="eastAsia"/>
        </w:rPr>
        <w:t>2-</w:t>
      </w:r>
      <w:r>
        <w:rPr>
          <w:rFonts w:hint="eastAsia"/>
        </w:rPr>
        <w:t>硝基苯酚钠。</w:t>
      </w:r>
    </w:p>
    <w:p w:rsidR="00144BFF" w:rsidRDefault="00144BFF" w:rsidP="00144BFF">
      <w:pPr>
        <w:spacing w:before="156" w:after="156" w:line="360" w:lineRule="auto"/>
        <w:ind w:rightChars="-8" w:right="-19" w:firstLineChars="0" w:firstLine="0"/>
        <w:jc w:val="left"/>
        <w:rPr>
          <w:rFonts w:eastAsia="仿宋_GB2312"/>
        </w:rPr>
      </w:pPr>
      <w:r w:rsidRPr="00BE0DB9">
        <w:rPr>
          <w:rFonts w:eastAsia="仿宋_GB2312" w:hint="eastAsia"/>
          <w:noProof/>
        </w:rPr>
        <w:drawing>
          <wp:inline distT="0" distB="0" distL="0" distR="0">
            <wp:extent cx="4943446" cy="1391366"/>
            <wp:effectExtent l="0" t="0" r="0" b="0"/>
            <wp:docPr id="43" name="图片 25" descr="图片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emf"/>
                    <pic:cNvPicPr/>
                  </pic:nvPicPr>
                  <pic:blipFill>
                    <a:blip r:embed="rId7" cstate="print"/>
                    <a:stretch>
                      <a:fillRect/>
                    </a:stretch>
                  </pic:blipFill>
                  <pic:spPr>
                    <a:xfrm>
                      <a:off x="0" y="0"/>
                      <a:ext cx="4943446" cy="1391366"/>
                    </a:xfrm>
                    <a:prstGeom prst="rect">
                      <a:avLst/>
                    </a:prstGeom>
                  </pic:spPr>
                </pic:pic>
              </a:graphicData>
            </a:graphic>
          </wp:inline>
        </w:drawing>
      </w:r>
    </w:p>
    <w:p w:rsidR="00144BFF" w:rsidRPr="00144BFF" w:rsidRDefault="00144BFF" w:rsidP="00144BFF">
      <w:pPr>
        <w:ind w:rightChars="-8" w:right="-19" w:firstLine="420"/>
        <w:jc w:val="center"/>
        <w:rPr>
          <w:rFonts w:eastAsia="仿宋_GB2312"/>
          <w:sz w:val="21"/>
          <w:szCs w:val="21"/>
        </w:rPr>
      </w:pPr>
      <w:r w:rsidRPr="00144BFF">
        <w:rPr>
          <w:rFonts w:eastAsia="仿宋_GB2312"/>
          <w:sz w:val="21"/>
          <w:szCs w:val="21"/>
        </w:rPr>
        <w:t>图</w:t>
      </w:r>
      <w:r w:rsidR="007D7EC5">
        <w:rPr>
          <w:rFonts w:eastAsia="仿宋_GB2312" w:hint="eastAsia"/>
          <w:sz w:val="21"/>
          <w:szCs w:val="21"/>
        </w:rPr>
        <w:t>1</w:t>
      </w:r>
      <w:r w:rsidRPr="00144BFF">
        <w:rPr>
          <w:rFonts w:eastAsia="仿宋_GB2312"/>
          <w:sz w:val="21"/>
          <w:szCs w:val="21"/>
        </w:rPr>
        <w:t xml:space="preserve"> </w:t>
      </w:r>
      <w:r w:rsidRPr="00144BFF">
        <w:rPr>
          <w:rFonts w:eastAsia="仿宋_GB2312" w:hint="eastAsia"/>
          <w:sz w:val="21"/>
          <w:szCs w:val="21"/>
        </w:rPr>
        <w:t>三</w:t>
      </w:r>
      <w:r w:rsidRPr="00144BFF">
        <w:rPr>
          <w:rFonts w:eastAsia="仿宋_GB2312"/>
          <w:sz w:val="21"/>
          <w:szCs w:val="21"/>
        </w:rPr>
        <w:t>种</w:t>
      </w:r>
      <w:r w:rsidRPr="00144BFF">
        <w:rPr>
          <w:rFonts w:eastAsia="仿宋_GB2312" w:hint="eastAsia"/>
          <w:sz w:val="21"/>
          <w:szCs w:val="21"/>
        </w:rPr>
        <w:t>植物生长调节剂混合标准溶液</w:t>
      </w:r>
      <w:r w:rsidRPr="00144BFF">
        <w:rPr>
          <w:rFonts w:eastAsia="仿宋_GB2312"/>
          <w:sz w:val="21"/>
          <w:szCs w:val="21"/>
        </w:rPr>
        <w:t>的液相色谱图</w:t>
      </w:r>
    </w:p>
    <w:p w:rsidR="00BE0DB9" w:rsidRDefault="00144BFF" w:rsidP="00A013F4">
      <w:pPr>
        <w:pStyle w:val="2"/>
        <w:spacing w:before="120"/>
      </w:pPr>
      <w:r>
        <w:rPr>
          <w:rFonts w:hint="eastAsia"/>
        </w:rPr>
        <w:t>2</w:t>
      </w:r>
      <w:r w:rsidR="00BE0DB9">
        <w:rPr>
          <w:rFonts w:hint="eastAsia"/>
        </w:rPr>
        <w:t>.</w:t>
      </w:r>
      <w:r>
        <w:rPr>
          <w:rFonts w:hint="eastAsia"/>
        </w:rPr>
        <w:t>4</w:t>
      </w:r>
      <w:r w:rsidR="00BE0DB9">
        <w:rPr>
          <w:rFonts w:hint="eastAsia"/>
        </w:rPr>
        <w:t xml:space="preserve"> </w:t>
      </w:r>
      <w:r w:rsidR="00BE0DB9">
        <w:rPr>
          <w:rFonts w:hint="eastAsia"/>
        </w:rPr>
        <w:t>流动相的选择</w:t>
      </w:r>
    </w:p>
    <w:p w:rsidR="00BE0DB9" w:rsidRDefault="00BE0DB9" w:rsidP="00A013F4">
      <w:pPr>
        <w:ind w:firstLine="480"/>
      </w:pPr>
      <w:r>
        <w:rPr>
          <w:rFonts w:hint="eastAsia"/>
        </w:rPr>
        <w:t>由于复硝</w:t>
      </w:r>
      <w:proofErr w:type="gramStart"/>
      <w:r>
        <w:rPr>
          <w:rFonts w:hint="eastAsia"/>
        </w:rPr>
        <w:t>酚</w:t>
      </w:r>
      <w:proofErr w:type="gramEnd"/>
      <w:r>
        <w:rPr>
          <w:rFonts w:hint="eastAsia"/>
        </w:rPr>
        <w:t>钠的三种有效成分</w:t>
      </w:r>
      <w:r>
        <w:rPr>
          <w:rFonts w:hint="eastAsia"/>
        </w:rPr>
        <w:t>5-</w:t>
      </w:r>
      <w:r>
        <w:rPr>
          <w:rFonts w:hint="eastAsia"/>
        </w:rPr>
        <w:t>硝基邻甲氧基苯酚钠、</w:t>
      </w:r>
      <w:r>
        <w:rPr>
          <w:rFonts w:hint="eastAsia"/>
        </w:rPr>
        <w:t>4-</w:t>
      </w:r>
      <w:r>
        <w:rPr>
          <w:rFonts w:hint="eastAsia"/>
        </w:rPr>
        <w:t>硝基苯酚钠和</w:t>
      </w:r>
      <w:r>
        <w:rPr>
          <w:rFonts w:hint="eastAsia"/>
        </w:rPr>
        <w:t>2-</w:t>
      </w:r>
      <w:r>
        <w:rPr>
          <w:rFonts w:hint="eastAsia"/>
        </w:rPr>
        <w:t>硝基苯酚</w:t>
      </w:r>
      <w:proofErr w:type="gramStart"/>
      <w:r>
        <w:rPr>
          <w:rFonts w:hint="eastAsia"/>
        </w:rPr>
        <w:t>钠结构</w:t>
      </w:r>
      <w:proofErr w:type="gramEnd"/>
      <w:r>
        <w:rPr>
          <w:rFonts w:hint="eastAsia"/>
        </w:rPr>
        <w:t>相似，分离时难度相对较大，需要反复实验以确定最佳条件。</w:t>
      </w:r>
      <w:r>
        <w:rPr>
          <w:rFonts w:hint="eastAsia"/>
        </w:rPr>
        <w:t>5-</w:t>
      </w:r>
      <w:r>
        <w:rPr>
          <w:rFonts w:hint="eastAsia"/>
        </w:rPr>
        <w:t>硝基邻甲氧基苯酚钠、</w:t>
      </w:r>
      <w:r>
        <w:rPr>
          <w:rFonts w:hint="eastAsia"/>
        </w:rPr>
        <w:t>4-</w:t>
      </w:r>
      <w:r>
        <w:rPr>
          <w:rFonts w:hint="eastAsia"/>
        </w:rPr>
        <w:t>硝基苯酚钠和</w:t>
      </w:r>
      <w:r>
        <w:rPr>
          <w:rFonts w:hint="eastAsia"/>
        </w:rPr>
        <w:t>2-</w:t>
      </w:r>
      <w:r>
        <w:rPr>
          <w:rFonts w:hint="eastAsia"/>
        </w:rPr>
        <w:t>硝基</w:t>
      </w:r>
      <w:proofErr w:type="gramStart"/>
      <w:r>
        <w:rPr>
          <w:rFonts w:hint="eastAsia"/>
        </w:rPr>
        <w:t>苯酚钠都属于</w:t>
      </w:r>
      <w:proofErr w:type="gramEnd"/>
      <w:r>
        <w:rPr>
          <w:rFonts w:hint="eastAsia"/>
        </w:rPr>
        <w:t>苯酚盐类，经酸化后都含有苯酚基团，属于强极性的物质；实验选择强极性溶剂甲醇和水作为洗脱溶剂，尝试了以下几种洗脱方式：甲醇</w:t>
      </w:r>
      <w:r>
        <w:rPr>
          <w:rFonts w:hint="eastAsia"/>
        </w:rPr>
        <w:t>/</w:t>
      </w:r>
      <w:r>
        <w:rPr>
          <w:rFonts w:hint="eastAsia"/>
        </w:rPr>
        <w:t>水体积比为</w:t>
      </w:r>
      <w:r>
        <w:rPr>
          <w:rFonts w:hint="eastAsia"/>
        </w:rPr>
        <w:t>70/30</w:t>
      </w:r>
      <w:r>
        <w:rPr>
          <w:rFonts w:hint="eastAsia"/>
        </w:rPr>
        <w:t>、甲醇</w:t>
      </w:r>
      <w:r>
        <w:rPr>
          <w:rFonts w:hint="eastAsia"/>
        </w:rPr>
        <w:t>/</w:t>
      </w:r>
      <w:r>
        <w:rPr>
          <w:rFonts w:hint="eastAsia"/>
        </w:rPr>
        <w:t>水体积比为</w:t>
      </w:r>
      <w:r>
        <w:rPr>
          <w:rFonts w:hint="eastAsia"/>
        </w:rPr>
        <w:t>55/45</w:t>
      </w:r>
      <w:r>
        <w:rPr>
          <w:rFonts w:hint="eastAsia"/>
        </w:rPr>
        <w:t>、甲醇</w:t>
      </w:r>
      <w:r>
        <w:rPr>
          <w:rFonts w:hint="eastAsia"/>
        </w:rPr>
        <w:t>/0.1%</w:t>
      </w:r>
      <w:r>
        <w:rPr>
          <w:rFonts w:hint="eastAsia"/>
        </w:rPr>
        <w:t>甲酸水体积比为</w:t>
      </w:r>
      <w:r>
        <w:rPr>
          <w:rFonts w:hint="eastAsia"/>
        </w:rPr>
        <w:t>55/45</w:t>
      </w:r>
      <w:r>
        <w:rPr>
          <w:rFonts w:hint="eastAsia"/>
        </w:rPr>
        <w:t>。</w:t>
      </w:r>
    </w:p>
    <w:p w:rsidR="00BE0DB9" w:rsidRDefault="00BE0DB9" w:rsidP="00BE0DB9">
      <w:pPr>
        <w:ind w:firstLine="480"/>
      </w:pPr>
      <w:r>
        <w:rPr>
          <w:rFonts w:hint="eastAsia"/>
        </w:rPr>
        <w:t>（</w:t>
      </w:r>
      <w:r>
        <w:rPr>
          <w:rFonts w:hint="eastAsia"/>
        </w:rPr>
        <w:t>1</w:t>
      </w:r>
      <w:r>
        <w:rPr>
          <w:rFonts w:hint="eastAsia"/>
        </w:rPr>
        <w:t>）流动相中甲醇</w:t>
      </w:r>
      <w:r>
        <w:rPr>
          <w:rFonts w:hint="eastAsia"/>
        </w:rPr>
        <w:t>/</w:t>
      </w:r>
      <w:r>
        <w:rPr>
          <w:rFonts w:hint="eastAsia"/>
        </w:rPr>
        <w:t>水体积比为</w:t>
      </w:r>
      <w:r>
        <w:rPr>
          <w:rFonts w:hint="eastAsia"/>
        </w:rPr>
        <w:t>70/30</w:t>
      </w:r>
    </w:p>
    <w:p w:rsidR="00D1016A" w:rsidRDefault="00BE0DB9" w:rsidP="00BE0DB9">
      <w:pPr>
        <w:spacing w:line="220" w:lineRule="atLeast"/>
        <w:ind w:firstLineChars="0" w:firstLine="0"/>
        <w:jc w:val="center"/>
      </w:pPr>
      <w:r w:rsidRPr="00BE0DB9">
        <w:rPr>
          <w:noProof/>
        </w:rPr>
        <w:drawing>
          <wp:inline distT="0" distB="0" distL="114300" distR="114300">
            <wp:extent cx="5274310" cy="1507943"/>
            <wp:effectExtent l="19050" t="0" r="254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8" cstate="print"/>
                    <a:stretch>
                      <a:fillRect/>
                    </a:stretch>
                  </pic:blipFill>
                  <pic:spPr>
                    <a:xfrm>
                      <a:off x="0" y="0"/>
                      <a:ext cx="5274310" cy="1507943"/>
                    </a:xfrm>
                    <a:prstGeom prst="rect">
                      <a:avLst/>
                    </a:prstGeom>
                    <a:noFill/>
                    <a:ln w="9525">
                      <a:noFill/>
                    </a:ln>
                  </pic:spPr>
                </pic:pic>
              </a:graphicData>
            </a:graphic>
          </wp:inline>
        </w:drawing>
      </w:r>
    </w:p>
    <w:p w:rsidR="00BE0DB9" w:rsidRDefault="00BE0DB9" w:rsidP="00144BFF">
      <w:pPr>
        <w:ind w:rightChars="-8" w:right="-19" w:firstLine="420"/>
        <w:jc w:val="center"/>
        <w:rPr>
          <w:rFonts w:eastAsia="仿宋_GB2312"/>
          <w:sz w:val="21"/>
          <w:szCs w:val="21"/>
        </w:rPr>
      </w:pPr>
      <w:r>
        <w:rPr>
          <w:rFonts w:eastAsia="仿宋_GB2312" w:hint="eastAsia"/>
          <w:sz w:val="21"/>
          <w:szCs w:val="21"/>
        </w:rPr>
        <w:lastRenderedPageBreak/>
        <w:t>图</w:t>
      </w:r>
      <w:r w:rsidR="007D7EC5">
        <w:rPr>
          <w:rFonts w:eastAsia="仿宋_GB2312" w:hint="eastAsia"/>
          <w:sz w:val="21"/>
          <w:szCs w:val="21"/>
        </w:rPr>
        <w:t>2</w:t>
      </w:r>
      <w:r>
        <w:rPr>
          <w:rFonts w:eastAsia="仿宋_GB2312" w:hint="eastAsia"/>
          <w:sz w:val="21"/>
          <w:szCs w:val="21"/>
        </w:rPr>
        <w:t xml:space="preserve"> </w:t>
      </w:r>
      <w:r>
        <w:rPr>
          <w:rFonts w:eastAsia="仿宋_GB2312" w:hint="eastAsia"/>
          <w:sz w:val="21"/>
          <w:szCs w:val="21"/>
        </w:rPr>
        <w:t>甲醇</w:t>
      </w:r>
      <w:r>
        <w:rPr>
          <w:rFonts w:eastAsia="仿宋_GB2312" w:hint="eastAsia"/>
          <w:sz w:val="21"/>
          <w:szCs w:val="21"/>
        </w:rPr>
        <w:t>/</w:t>
      </w:r>
      <w:r>
        <w:rPr>
          <w:rFonts w:eastAsia="仿宋_GB2312" w:hint="eastAsia"/>
          <w:sz w:val="21"/>
          <w:szCs w:val="21"/>
        </w:rPr>
        <w:t>水体积比为</w:t>
      </w:r>
      <w:r>
        <w:rPr>
          <w:rFonts w:eastAsia="仿宋_GB2312" w:hint="eastAsia"/>
          <w:sz w:val="21"/>
          <w:szCs w:val="21"/>
        </w:rPr>
        <w:t>70/30</w:t>
      </w:r>
      <w:r>
        <w:rPr>
          <w:rFonts w:eastAsia="仿宋_GB2312" w:hint="eastAsia"/>
          <w:sz w:val="21"/>
          <w:szCs w:val="21"/>
        </w:rPr>
        <w:t>时</w:t>
      </w:r>
      <w:r>
        <w:rPr>
          <w:rFonts w:eastAsia="仿宋_GB2312" w:hint="eastAsia"/>
          <w:sz w:val="21"/>
          <w:szCs w:val="21"/>
        </w:rPr>
        <w:t>50 mg/L</w:t>
      </w:r>
      <w:r>
        <w:rPr>
          <w:rFonts w:eastAsia="仿宋_GB2312" w:hint="eastAsia"/>
          <w:sz w:val="21"/>
          <w:szCs w:val="21"/>
        </w:rPr>
        <w:t>混合标准溶液的液相色谱图</w:t>
      </w:r>
    </w:p>
    <w:p w:rsidR="00BE0DB9" w:rsidRDefault="00BE0DB9" w:rsidP="00BE0DB9">
      <w:pPr>
        <w:ind w:firstLine="480"/>
      </w:pPr>
      <w:r>
        <w:rPr>
          <w:rFonts w:hint="eastAsia"/>
        </w:rPr>
        <w:t>流动相甲醇</w:t>
      </w:r>
      <w:r>
        <w:rPr>
          <w:rFonts w:hint="eastAsia"/>
        </w:rPr>
        <w:t>/</w:t>
      </w:r>
      <w:r>
        <w:rPr>
          <w:rFonts w:hint="eastAsia"/>
        </w:rPr>
        <w:t>水体积比为</w:t>
      </w:r>
      <w:r>
        <w:rPr>
          <w:rFonts w:hint="eastAsia"/>
        </w:rPr>
        <w:t>70/30</w:t>
      </w:r>
      <w:r>
        <w:rPr>
          <w:rFonts w:hint="eastAsia"/>
        </w:rPr>
        <w:t>时，</w:t>
      </w:r>
      <w:r>
        <w:rPr>
          <w:rFonts w:hint="eastAsia"/>
        </w:rPr>
        <w:t>50 mg/L</w:t>
      </w:r>
      <w:r>
        <w:rPr>
          <w:rFonts w:hint="eastAsia"/>
        </w:rPr>
        <w:t>复硝</w:t>
      </w:r>
      <w:proofErr w:type="gramStart"/>
      <w:r>
        <w:rPr>
          <w:rFonts w:hint="eastAsia"/>
        </w:rPr>
        <w:t>酚</w:t>
      </w:r>
      <w:proofErr w:type="gramEnd"/>
      <w:r>
        <w:rPr>
          <w:rFonts w:hint="eastAsia"/>
        </w:rPr>
        <w:t>钠混合标准溶液的高效液相色谱图如图</w:t>
      </w:r>
      <w:r w:rsidR="007D7EC5">
        <w:rPr>
          <w:rFonts w:hint="eastAsia"/>
        </w:rPr>
        <w:t>2</w:t>
      </w:r>
      <w:r>
        <w:rPr>
          <w:rFonts w:hint="eastAsia"/>
        </w:rPr>
        <w:t>所示，此种条件下三种植物生长调节剂的峰形较差，且</w:t>
      </w:r>
      <w:r>
        <w:rPr>
          <w:rFonts w:hint="eastAsia"/>
        </w:rPr>
        <w:t>5-</w:t>
      </w:r>
      <w:r>
        <w:rPr>
          <w:rFonts w:hint="eastAsia"/>
        </w:rPr>
        <w:t>硝基邻甲氧基苯酚钠和</w:t>
      </w:r>
      <w:r>
        <w:rPr>
          <w:rFonts w:hint="eastAsia"/>
        </w:rPr>
        <w:t>4-</w:t>
      </w:r>
      <w:r>
        <w:rPr>
          <w:rFonts w:hint="eastAsia"/>
        </w:rPr>
        <w:t>硝基苯酚钠未得到有效分离，说明甲醇</w:t>
      </w:r>
      <w:r>
        <w:rPr>
          <w:rFonts w:hint="eastAsia"/>
        </w:rPr>
        <w:t>/</w:t>
      </w:r>
      <w:r>
        <w:rPr>
          <w:rFonts w:hint="eastAsia"/>
        </w:rPr>
        <w:t>水体积比为</w:t>
      </w:r>
      <w:r>
        <w:rPr>
          <w:rFonts w:hint="eastAsia"/>
        </w:rPr>
        <w:t>70/30</w:t>
      </w:r>
      <w:r>
        <w:rPr>
          <w:rFonts w:hint="eastAsia"/>
        </w:rPr>
        <w:t>的流动相条件不满足实验要求。</w:t>
      </w:r>
    </w:p>
    <w:p w:rsidR="00BE0DB9" w:rsidRDefault="00BE0DB9" w:rsidP="00BE0DB9">
      <w:pPr>
        <w:ind w:firstLine="480"/>
      </w:pPr>
      <w:r>
        <w:rPr>
          <w:rFonts w:hint="eastAsia"/>
        </w:rPr>
        <w:t>（</w:t>
      </w:r>
      <w:r>
        <w:rPr>
          <w:rFonts w:hint="eastAsia"/>
        </w:rPr>
        <w:t>2</w:t>
      </w:r>
      <w:r>
        <w:rPr>
          <w:rFonts w:hint="eastAsia"/>
        </w:rPr>
        <w:t>）流动相中甲醇</w:t>
      </w:r>
      <w:r>
        <w:rPr>
          <w:rFonts w:hint="eastAsia"/>
        </w:rPr>
        <w:t>/</w:t>
      </w:r>
      <w:r>
        <w:rPr>
          <w:rFonts w:hint="eastAsia"/>
        </w:rPr>
        <w:t>水体积比为</w:t>
      </w:r>
      <w:r>
        <w:rPr>
          <w:rFonts w:hint="eastAsia"/>
        </w:rPr>
        <w:t>55/45</w:t>
      </w:r>
    </w:p>
    <w:p w:rsidR="00BE0DB9" w:rsidRDefault="00BE0DB9" w:rsidP="00BE0DB9">
      <w:pPr>
        <w:spacing w:line="220" w:lineRule="atLeast"/>
        <w:ind w:firstLineChars="0" w:firstLine="0"/>
      </w:pPr>
      <w:r w:rsidRPr="00BE0DB9">
        <w:rPr>
          <w:noProof/>
        </w:rPr>
        <w:drawing>
          <wp:inline distT="0" distB="0" distL="114300" distR="114300">
            <wp:extent cx="5274310" cy="1480185"/>
            <wp:effectExtent l="19050" t="0" r="254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cstate="print"/>
                    <a:stretch>
                      <a:fillRect/>
                    </a:stretch>
                  </pic:blipFill>
                  <pic:spPr>
                    <a:xfrm>
                      <a:off x="0" y="0"/>
                      <a:ext cx="5274310" cy="1480185"/>
                    </a:xfrm>
                    <a:prstGeom prst="rect">
                      <a:avLst/>
                    </a:prstGeom>
                    <a:noFill/>
                    <a:ln w="9525">
                      <a:noFill/>
                    </a:ln>
                  </pic:spPr>
                </pic:pic>
              </a:graphicData>
            </a:graphic>
          </wp:inline>
        </w:drawing>
      </w:r>
    </w:p>
    <w:p w:rsidR="00BE0DB9" w:rsidRPr="00144BFF" w:rsidRDefault="00BE0DB9" w:rsidP="00144BFF">
      <w:pPr>
        <w:ind w:rightChars="-8" w:right="-19" w:firstLine="420"/>
        <w:jc w:val="center"/>
        <w:rPr>
          <w:rFonts w:eastAsia="仿宋_GB2312"/>
          <w:sz w:val="21"/>
          <w:szCs w:val="21"/>
        </w:rPr>
      </w:pPr>
      <w:r>
        <w:rPr>
          <w:rFonts w:eastAsia="仿宋_GB2312" w:hint="eastAsia"/>
          <w:sz w:val="21"/>
          <w:szCs w:val="21"/>
        </w:rPr>
        <w:t>图</w:t>
      </w:r>
      <w:r w:rsidR="007D7EC5">
        <w:rPr>
          <w:rFonts w:eastAsia="仿宋_GB2312" w:hint="eastAsia"/>
          <w:sz w:val="21"/>
          <w:szCs w:val="21"/>
        </w:rPr>
        <w:t>3</w:t>
      </w:r>
      <w:r>
        <w:rPr>
          <w:rFonts w:eastAsia="仿宋_GB2312" w:hint="eastAsia"/>
          <w:sz w:val="21"/>
          <w:szCs w:val="21"/>
        </w:rPr>
        <w:t xml:space="preserve"> </w:t>
      </w:r>
      <w:r>
        <w:rPr>
          <w:rFonts w:eastAsia="仿宋_GB2312" w:hint="eastAsia"/>
          <w:sz w:val="21"/>
          <w:szCs w:val="21"/>
        </w:rPr>
        <w:t>甲醇</w:t>
      </w:r>
      <w:r>
        <w:rPr>
          <w:rFonts w:eastAsia="仿宋_GB2312" w:hint="eastAsia"/>
          <w:sz w:val="21"/>
          <w:szCs w:val="21"/>
        </w:rPr>
        <w:t>/</w:t>
      </w:r>
      <w:r>
        <w:rPr>
          <w:rFonts w:eastAsia="仿宋_GB2312" w:hint="eastAsia"/>
          <w:sz w:val="21"/>
          <w:szCs w:val="21"/>
        </w:rPr>
        <w:t>水体积比为</w:t>
      </w:r>
      <w:r>
        <w:rPr>
          <w:rFonts w:eastAsia="仿宋_GB2312" w:hint="eastAsia"/>
          <w:sz w:val="21"/>
          <w:szCs w:val="21"/>
        </w:rPr>
        <w:t>55/45</w:t>
      </w:r>
      <w:r>
        <w:rPr>
          <w:rFonts w:eastAsia="仿宋_GB2312" w:hint="eastAsia"/>
          <w:sz w:val="21"/>
          <w:szCs w:val="21"/>
        </w:rPr>
        <w:t>时</w:t>
      </w:r>
      <w:r>
        <w:rPr>
          <w:rFonts w:eastAsia="仿宋_GB2312" w:hint="eastAsia"/>
          <w:sz w:val="21"/>
          <w:szCs w:val="21"/>
        </w:rPr>
        <w:t>50 mg/L</w:t>
      </w:r>
      <w:r>
        <w:rPr>
          <w:rFonts w:eastAsia="仿宋_GB2312" w:hint="eastAsia"/>
          <w:sz w:val="21"/>
          <w:szCs w:val="21"/>
        </w:rPr>
        <w:t>混合标准溶液的液相色谱图</w:t>
      </w:r>
    </w:p>
    <w:p w:rsidR="00BE0DB9" w:rsidRDefault="00BE0DB9" w:rsidP="00BE0DB9">
      <w:pPr>
        <w:ind w:firstLine="480"/>
      </w:pPr>
      <w:r>
        <w:rPr>
          <w:rFonts w:hint="eastAsia"/>
        </w:rPr>
        <w:t>流动相甲醇</w:t>
      </w:r>
      <w:r>
        <w:rPr>
          <w:rFonts w:hint="eastAsia"/>
        </w:rPr>
        <w:t>/</w:t>
      </w:r>
      <w:r>
        <w:rPr>
          <w:rFonts w:hint="eastAsia"/>
        </w:rPr>
        <w:t>水体积比为</w:t>
      </w:r>
      <w:r>
        <w:rPr>
          <w:rFonts w:hint="eastAsia"/>
        </w:rPr>
        <w:t>55/45</w:t>
      </w:r>
      <w:r>
        <w:rPr>
          <w:rFonts w:hint="eastAsia"/>
        </w:rPr>
        <w:t>时，</w:t>
      </w:r>
      <w:r>
        <w:rPr>
          <w:rFonts w:hint="eastAsia"/>
        </w:rPr>
        <w:t>50 mg/L</w:t>
      </w:r>
      <w:r>
        <w:rPr>
          <w:rFonts w:hint="eastAsia"/>
        </w:rPr>
        <w:t>复硝</w:t>
      </w:r>
      <w:proofErr w:type="gramStart"/>
      <w:r>
        <w:rPr>
          <w:rFonts w:hint="eastAsia"/>
        </w:rPr>
        <w:t>酚</w:t>
      </w:r>
      <w:proofErr w:type="gramEnd"/>
      <w:r>
        <w:rPr>
          <w:rFonts w:hint="eastAsia"/>
        </w:rPr>
        <w:t>钠混合标准溶液的高效液相色谱图如图</w:t>
      </w:r>
      <w:r w:rsidR="007D7EC5">
        <w:rPr>
          <w:rFonts w:hint="eastAsia"/>
        </w:rPr>
        <w:t>3</w:t>
      </w:r>
      <w:r>
        <w:rPr>
          <w:rFonts w:hint="eastAsia"/>
        </w:rPr>
        <w:t>所示，此种条件下三种植物生长调节剂得到了有效分离但峰形较差，说明甲醇</w:t>
      </w:r>
      <w:r>
        <w:rPr>
          <w:rFonts w:hint="eastAsia"/>
        </w:rPr>
        <w:t>/</w:t>
      </w:r>
      <w:r>
        <w:rPr>
          <w:rFonts w:hint="eastAsia"/>
        </w:rPr>
        <w:t>水体积比为</w:t>
      </w:r>
      <w:r>
        <w:rPr>
          <w:rFonts w:hint="eastAsia"/>
        </w:rPr>
        <w:t>55/45</w:t>
      </w:r>
      <w:r>
        <w:rPr>
          <w:rFonts w:hint="eastAsia"/>
        </w:rPr>
        <w:t>的流动相条件不满足实验要求，此种情况下可以通过调节水相的</w:t>
      </w:r>
      <w:r>
        <w:rPr>
          <w:rFonts w:hint="eastAsia"/>
        </w:rPr>
        <w:t>pH</w:t>
      </w:r>
      <w:r>
        <w:rPr>
          <w:rFonts w:hint="eastAsia"/>
        </w:rPr>
        <w:t>值来改善峰形。</w:t>
      </w:r>
    </w:p>
    <w:p w:rsidR="00BE0DB9" w:rsidRDefault="00BE0DB9" w:rsidP="00BE0DB9">
      <w:pPr>
        <w:ind w:firstLine="480"/>
      </w:pPr>
      <w:r>
        <w:rPr>
          <w:rFonts w:hint="eastAsia"/>
        </w:rPr>
        <w:t>（</w:t>
      </w:r>
      <w:r>
        <w:rPr>
          <w:rFonts w:hint="eastAsia"/>
        </w:rPr>
        <w:t>3</w:t>
      </w:r>
      <w:r>
        <w:rPr>
          <w:rFonts w:hint="eastAsia"/>
        </w:rPr>
        <w:t>）流动相中甲醇</w:t>
      </w:r>
      <w:r>
        <w:rPr>
          <w:rFonts w:hint="eastAsia"/>
        </w:rPr>
        <w:t>/0.1%</w:t>
      </w:r>
      <w:r>
        <w:rPr>
          <w:rFonts w:hint="eastAsia"/>
        </w:rPr>
        <w:t>甲酸水体积比为</w:t>
      </w:r>
      <w:r>
        <w:rPr>
          <w:rFonts w:hint="eastAsia"/>
        </w:rPr>
        <w:t>55/45</w:t>
      </w:r>
    </w:p>
    <w:p w:rsidR="00BE0DB9" w:rsidRDefault="00BE0DB9" w:rsidP="00BE0DB9">
      <w:pPr>
        <w:spacing w:line="220" w:lineRule="atLeast"/>
        <w:ind w:firstLineChars="0" w:firstLine="0"/>
        <w:jc w:val="center"/>
      </w:pPr>
      <w:r w:rsidRPr="00BE0DB9">
        <w:rPr>
          <w:noProof/>
        </w:rPr>
        <w:drawing>
          <wp:inline distT="0" distB="0" distL="114300" distR="114300">
            <wp:extent cx="5274310" cy="1482766"/>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0" cstate="print"/>
                    <a:stretch>
                      <a:fillRect/>
                    </a:stretch>
                  </pic:blipFill>
                  <pic:spPr>
                    <a:xfrm>
                      <a:off x="0" y="0"/>
                      <a:ext cx="5274310" cy="1482766"/>
                    </a:xfrm>
                    <a:prstGeom prst="rect">
                      <a:avLst/>
                    </a:prstGeom>
                    <a:noFill/>
                    <a:ln w="9525">
                      <a:noFill/>
                    </a:ln>
                  </pic:spPr>
                </pic:pic>
              </a:graphicData>
            </a:graphic>
          </wp:inline>
        </w:drawing>
      </w:r>
    </w:p>
    <w:p w:rsidR="00BE0DB9" w:rsidRPr="00144BFF" w:rsidRDefault="00BE0DB9" w:rsidP="00144BFF">
      <w:pPr>
        <w:ind w:rightChars="-8" w:right="-19" w:firstLine="420"/>
        <w:jc w:val="center"/>
        <w:rPr>
          <w:rFonts w:eastAsia="仿宋_GB2312"/>
          <w:sz w:val="21"/>
          <w:szCs w:val="21"/>
        </w:rPr>
      </w:pPr>
      <w:r w:rsidRPr="00144BFF">
        <w:rPr>
          <w:rFonts w:eastAsia="仿宋_GB2312" w:hint="eastAsia"/>
          <w:sz w:val="21"/>
          <w:szCs w:val="21"/>
        </w:rPr>
        <w:t>图</w:t>
      </w:r>
      <w:r w:rsidR="007D7EC5">
        <w:rPr>
          <w:rFonts w:eastAsia="仿宋_GB2312" w:hint="eastAsia"/>
          <w:sz w:val="21"/>
          <w:szCs w:val="21"/>
        </w:rPr>
        <w:t>4</w:t>
      </w:r>
      <w:r w:rsidRPr="00144BFF">
        <w:rPr>
          <w:rFonts w:eastAsia="仿宋_GB2312" w:hint="eastAsia"/>
          <w:sz w:val="21"/>
          <w:szCs w:val="21"/>
        </w:rPr>
        <w:t xml:space="preserve"> </w:t>
      </w:r>
      <w:r w:rsidRPr="00144BFF">
        <w:rPr>
          <w:rFonts w:eastAsia="仿宋_GB2312" w:hint="eastAsia"/>
          <w:sz w:val="21"/>
          <w:szCs w:val="21"/>
        </w:rPr>
        <w:t>甲醇</w:t>
      </w:r>
      <w:r w:rsidRPr="00144BFF">
        <w:rPr>
          <w:rFonts w:eastAsia="仿宋_GB2312" w:hint="eastAsia"/>
          <w:sz w:val="21"/>
          <w:szCs w:val="21"/>
        </w:rPr>
        <w:t>/0.1%</w:t>
      </w:r>
      <w:r w:rsidRPr="00144BFF">
        <w:rPr>
          <w:rFonts w:eastAsia="仿宋_GB2312" w:hint="eastAsia"/>
          <w:sz w:val="21"/>
          <w:szCs w:val="21"/>
        </w:rPr>
        <w:t>甲酸水体积比为</w:t>
      </w:r>
      <w:r w:rsidRPr="00144BFF">
        <w:rPr>
          <w:rFonts w:eastAsia="仿宋_GB2312" w:hint="eastAsia"/>
          <w:sz w:val="21"/>
          <w:szCs w:val="21"/>
        </w:rPr>
        <w:t>55/45</w:t>
      </w:r>
      <w:r w:rsidRPr="00144BFF">
        <w:rPr>
          <w:rFonts w:eastAsia="仿宋_GB2312" w:hint="eastAsia"/>
          <w:sz w:val="21"/>
          <w:szCs w:val="21"/>
        </w:rPr>
        <w:t>时</w:t>
      </w:r>
      <w:r w:rsidRPr="00144BFF">
        <w:rPr>
          <w:rFonts w:eastAsia="仿宋_GB2312" w:hint="eastAsia"/>
          <w:sz w:val="21"/>
          <w:szCs w:val="21"/>
        </w:rPr>
        <w:t>50 mg/L</w:t>
      </w:r>
      <w:r>
        <w:rPr>
          <w:rFonts w:eastAsia="仿宋_GB2312" w:hint="eastAsia"/>
          <w:sz w:val="21"/>
          <w:szCs w:val="21"/>
        </w:rPr>
        <w:t>混合标准溶液的液相色谱图</w:t>
      </w:r>
    </w:p>
    <w:p w:rsidR="00BE0DB9" w:rsidRDefault="00BE0DB9" w:rsidP="00BE0DB9">
      <w:pPr>
        <w:ind w:firstLine="480"/>
      </w:pPr>
      <w:r>
        <w:rPr>
          <w:rFonts w:hint="eastAsia"/>
        </w:rPr>
        <w:t>流动相中甲醇</w:t>
      </w:r>
      <w:r>
        <w:rPr>
          <w:rFonts w:hint="eastAsia"/>
        </w:rPr>
        <w:t>/0.1%</w:t>
      </w:r>
      <w:r>
        <w:rPr>
          <w:rFonts w:hint="eastAsia"/>
        </w:rPr>
        <w:t>甲酸水体积比为</w:t>
      </w:r>
      <w:r>
        <w:rPr>
          <w:rFonts w:hint="eastAsia"/>
        </w:rPr>
        <w:t>55/45</w:t>
      </w:r>
      <w:r>
        <w:rPr>
          <w:rFonts w:hint="eastAsia"/>
        </w:rPr>
        <w:t>时，</w:t>
      </w:r>
      <w:r>
        <w:rPr>
          <w:rFonts w:hint="eastAsia"/>
        </w:rPr>
        <w:t>50 mg/L</w:t>
      </w:r>
      <w:r>
        <w:rPr>
          <w:rFonts w:hint="eastAsia"/>
        </w:rPr>
        <w:t>复硝</w:t>
      </w:r>
      <w:proofErr w:type="gramStart"/>
      <w:r>
        <w:rPr>
          <w:rFonts w:hint="eastAsia"/>
        </w:rPr>
        <w:t>酚</w:t>
      </w:r>
      <w:proofErr w:type="gramEnd"/>
      <w:r>
        <w:rPr>
          <w:rFonts w:hint="eastAsia"/>
        </w:rPr>
        <w:t>钠混合标准溶液的高效液相色谱图如图</w:t>
      </w:r>
      <w:r w:rsidR="007D7EC5">
        <w:rPr>
          <w:rFonts w:hint="eastAsia"/>
        </w:rPr>
        <w:t>4</w:t>
      </w:r>
      <w:r>
        <w:rPr>
          <w:rFonts w:hint="eastAsia"/>
        </w:rPr>
        <w:t>所示，此种条件下三种植物生长调节剂得到了有效分离</w:t>
      </w:r>
      <w:proofErr w:type="gramStart"/>
      <w:r>
        <w:rPr>
          <w:rFonts w:hint="eastAsia"/>
        </w:rPr>
        <w:t>且峰形得到</w:t>
      </w:r>
      <w:proofErr w:type="gramEnd"/>
      <w:r>
        <w:rPr>
          <w:rFonts w:hint="eastAsia"/>
        </w:rPr>
        <w:t>了改善，因此本方法采用甲醇</w:t>
      </w:r>
      <w:r>
        <w:rPr>
          <w:rFonts w:hint="eastAsia"/>
        </w:rPr>
        <w:t>/0.1%</w:t>
      </w:r>
      <w:r>
        <w:rPr>
          <w:rFonts w:hint="eastAsia"/>
        </w:rPr>
        <w:t>甲酸水体积比为</w:t>
      </w:r>
      <w:r>
        <w:rPr>
          <w:rFonts w:hint="eastAsia"/>
        </w:rPr>
        <w:t>55/45</w:t>
      </w:r>
      <w:r>
        <w:rPr>
          <w:rFonts w:hint="eastAsia"/>
        </w:rPr>
        <w:t>作为液相色谱洗脱条件。</w:t>
      </w:r>
    </w:p>
    <w:p w:rsidR="00CD686F" w:rsidRDefault="00CD686F" w:rsidP="00CD686F">
      <w:pPr>
        <w:pStyle w:val="2"/>
        <w:spacing w:before="120"/>
      </w:pPr>
      <w:r>
        <w:rPr>
          <w:rFonts w:hint="eastAsia"/>
        </w:rPr>
        <w:lastRenderedPageBreak/>
        <w:t xml:space="preserve">2.5 </w:t>
      </w:r>
      <w:r>
        <w:rPr>
          <w:rFonts w:hint="eastAsia"/>
        </w:rPr>
        <w:t>流速的选择</w:t>
      </w:r>
    </w:p>
    <w:p w:rsidR="00CD686F" w:rsidRPr="00CD686F" w:rsidRDefault="00CD686F" w:rsidP="00CD686F">
      <w:pPr>
        <w:ind w:firstLine="480"/>
      </w:pPr>
      <w:r>
        <w:rPr>
          <w:rFonts w:hint="eastAsia"/>
        </w:rPr>
        <w:t>考虑到进入色谱的流速不能过大又不能过小，过大容易导致柱压过大，过小则容易导致色谱峰产生拖尾，因此选择流动相流速也是至关重要的一个环节。流速考察了</w:t>
      </w:r>
      <w:r>
        <w:rPr>
          <w:rFonts w:hint="eastAsia"/>
        </w:rPr>
        <w:t>0.5 mL/min</w:t>
      </w:r>
      <w:r>
        <w:rPr>
          <w:rFonts w:hint="eastAsia"/>
        </w:rPr>
        <w:t>、</w:t>
      </w:r>
      <w:r>
        <w:rPr>
          <w:rFonts w:hint="eastAsia"/>
        </w:rPr>
        <w:t>0.8 mL/min</w:t>
      </w:r>
      <w:r>
        <w:rPr>
          <w:rFonts w:hint="eastAsia"/>
        </w:rPr>
        <w:t>、</w:t>
      </w:r>
      <w:r>
        <w:rPr>
          <w:rFonts w:hint="eastAsia"/>
        </w:rPr>
        <w:t>1.0 mL/min</w:t>
      </w:r>
      <w:r>
        <w:rPr>
          <w:rFonts w:hint="eastAsia"/>
        </w:rPr>
        <w:t>。实验结果表明，当流速为</w:t>
      </w:r>
      <w:r>
        <w:rPr>
          <w:rFonts w:hint="eastAsia"/>
        </w:rPr>
        <w:t>0.5 mL/min</w:t>
      </w:r>
      <w:r>
        <w:rPr>
          <w:rFonts w:hint="eastAsia"/>
        </w:rPr>
        <w:t>时，</w:t>
      </w:r>
      <w:r>
        <w:rPr>
          <w:rFonts w:hint="eastAsia"/>
        </w:rPr>
        <w:t>2-</w:t>
      </w:r>
      <w:r>
        <w:rPr>
          <w:rFonts w:hint="eastAsia"/>
        </w:rPr>
        <w:t>硝基苯酚钠盐和</w:t>
      </w:r>
      <w:r>
        <w:rPr>
          <w:rFonts w:hint="eastAsia"/>
        </w:rPr>
        <w:t>4-</w:t>
      </w:r>
      <w:r>
        <w:rPr>
          <w:rFonts w:hint="eastAsia"/>
        </w:rPr>
        <w:t>硝基苯酚钠盐的峰宽都较大，有明显的拖尾现象；当流速为</w:t>
      </w:r>
      <w:r>
        <w:rPr>
          <w:rFonts w:hint="eastAsia"/>
        </w:rPr>
        <w:t>1.0 mL/min</w:t>
      </w:r>
      <w:r>
        <w:rPr>
          <w:rFonts w:hint="eastAsia"/>
        </w:rPr>
        <w:t>时，各目标物的出峰时间都提前，</w:t>
      </w:r>
      <w:proofErr w:type="gramStart"/>
      <w:r>
        <w:rPr>
          <w:rFonts w:hint="eastAsia"/>
        </w:rPr>
        <w:t>但柱压很</w:t>
      </w:r>
      <w:proofErr w:type="gramEnd"/>
      <w:r>
        <w:rPr>
          <w:rFonts w:hint="eastAsia"/>
        </w:rPr>
        <w:t>容易达到仪器报警限度，长期采用此流速会对色谱柱造成不可逆损害；当实验选择流动相流速为</w:t>
      </w:r>
      <w:r>
        <w:rPr>
          <w:rFonts w:hint="eastAsia"/>
        </w:rPr>
        <w:t>0.8 mL/min</w:t>
      </w:r>
      <w:r>
        <w:rPr>
          <w:rFonts w:hint="eastAsia"/>
        </w:rPr>
        <w:t>时，色谱柱</w:t>
      </w:r>
      <w:proofErr w:type="gramStart"/>
      <w:r>
        <w:rPr>
          <w:rFonts w:hint="eastAsia"/>
        </w:rPr>
        <w:t>柱压稳定</w:t>
      </w:r>
      <w:proofErr w:type="gramEnd"/>
      <w:r>
        <w:rPr>
          <w:rFonts w:hint="eastAsia"/>
        </w:rPr>
        <w:t>正常，</w:t>
      </w:r>
      <w:r>
        <w:rPr>
          <w:rFonts w:hint="eastAsia"/>
        </w:rPr>
        <w:t>2-</w:t>
      </w:r>
      <w:r>
        <w:rPr>
          <w:rFonts w:hint="eastAsia"/>
        </w:rPr>
        <w:t>硝基苯酚钠、</w:t>
      </w:r>
      <w:r>
        <w:rPr>
          <w:rFonts w:hint="eastAsia"/>
        </w:rPr>
        <w:t>4-</w:t>
      </w:r>
      <w:r>
        <w:rPr>
          <w:rFonts w:hint="eastAsia"/>
        </w:rPr>
        <w:t>硝基苯酚钠和</w:t>
      </w:r>
      <w:r>
        <w:rPr>
          <w:rFonts w:hint="eastAsia"/>
        </w:rPr>
        <w:t>5-</w:t>
      </w:r>
      <w:r>
        <w:rPr>
          <w:rFonts w:hint="eastAsia"/>
        </w:rPr>
        <w:t>硝基邻甲氧基苯酚钠分离效果良好。</w:t>
      </w:r>
    </w:p>
    <w:p w:rsidR="00BE0DB9" w:rsidRDefault="00CD686F" w:rsidP="00A013F4">
      <w:pPr>
        <w:pStyle w:val="2"/>
        <w:spacing w:before="120"/>
      </w:pPr>
      <w:r>
        <w:rPr>
          <w:rFonts w:hint="eastAsia"/>
        </w:rPr>
        <w:t>2.6</w:t>
      </w:r>
      <w:r w:rsidR="00A013F4">
        <w:rPr>
          <w:rFonts w:hint="eastAsia"/>
        </w:rPr>
        <w:t xml:space="preserve"> </w:t>
      </w:r>
      <w:r w:rsidR="00BE0DB9">
        <w:rPr>
          <w:rFonts w:hint="eastAsia"/>
        </w:rPr>
        <w:t>线性范围、检出限的确定</w:t>
      </w:r>
    </w:p>
    <w:p w:rsidR="00BE0DB9" w:rsidRPr="007D7EC5" w:rsidRDefault="00BE0DB9" w:rsidP="00BE0DB9">
      <w:pPr>
        <w:ind w:firstLine="480"/>
        <w:rPr>
          <w:kern w:val="2"/>
        </w:rPr>
      </w:pPr>
      <w:r>
        <w:rPr>
          <w:kern w:val="2"/>
        </w:rPr>
        <w:t>在本方法所确定的色谱条件下，</w:t>
      </w:r>
      <w:r>
        <w:rPr>
          <w:rFonts w:hint="eastAsia"/>
          <w:kern w:val="2"/>
        </w:rPr>
        <w:t>对三种植物生长调节剂的</w:t>
      </w:r>
      <w:r>
        <w:rPr>
          <w:kern w:val="2"/>
        </w:rPr>
        <w:t>一系列质量浓度的混合</w:t>
      </w:r>
      <w:r>
        <w:rPr>
          <w:rFonts w:hint="eastAsia"/>
          <w:kern w:val="2"/>
        </w:rPr>
        <w:t>标准溶液</w:t>
      </w:r>
      <w:r>
        <w:rPr>
          <w:kern w:val="2"/>
        </w:rPr>
        <w:t>按浓度从低到高</w:t>
      </w:r>
      <w:r>
        <w:rPr>
          <w:rFonts w:hint="eastAsia"/>
          <w:kern w:val="2"/>
        </w:rPr>
        <w:t>，分段</w:t>
      </w:r>
      <w:r>
        <w:rPr>
          <w:kern w:val="2"/>
        </w:rPr>
        <w:t>进</w:t>
      </w:r>
      <w:r>
        <w:rPr>
          <w:rFonts w:hint="eastAsia"/>
          <w:kern w:val="2"/>
        </w:rPr>
        <w:t>行</w:t>
      </w:r>
      <w:r>
        <w:rPr>
          <w:kern w:val="2"/>
        </w:rPr>
        <w:t>分析测定，</w:t>
      </w:r>
      <w:r>
        <w:rPr>
          <w:rFonts w:hint="eastAsia"/>
          <w:kern w:val="2"/>
        </w:rPr>
        <w:t>分别计算各个化合物</w:t>
      </w:r>
      <w:r>
        <w:rPr>
          <w:kern w:val="2"/>
        </w:rPr>
        <w:t>线性回归方程、相关系数</w:t>
      </w:r>
      <w:r>
        <w:rPr>
          <w:rFonts w:hint="eastAsia"/>
          <w:kern w:val="2"/>
        </w:rPr>
        <w:t>。基于实际空白样品中添加复硝</w:t>
      </w:r>
      <w:proofErr w:type="gramStart"/>
      <w:r>
        <w:rPr>
          <w:rFonts w:hint="eastAsia"/>
          <w:kern w:val="2"/>
        </w:rPr>
        <w:t>酚</w:t>
      </w:r>
      <w:proofErr w:type="gramEnd"/>
      <w:r>
        <w:rPr>
          <w:rFonts w:hint="eastAsia"/>
          <w:kern w:val="2"/>
        </w:rPr>
        <w:t>钠标准品分析结果，按</w:t>
      </w:r>
      <w:r>
        <w:rPr>
          <w:rFonts w:hint="eastAsia"/>
          <w:kern w:val="2"/>
        </w:rPr>
        <w:t>3</w:t>
      </w:r>
      <w:r>
        <w:rPr>
          <w:rFonts w:hint="eastAsia"/>
          <w:kern w:val="2"/>
        </w:rPr>
        <w:t>倍信噪比计算对应的浓度为方法的最低检出限为</w:t>
      </w:r>
      <w:r w:rsidR="007D7EC5" w:rsidRPr="007D7EC5">
        <w:rPr>
          <w:rFonts w:hint="eastAsia"/>
          <w:kern w:val="2"/>
        </w:rPr>
        <w:t>0.1 mg/kg</w:t>
      </w:r>
      <w:r w:rsidRPr="007D7EC5">
        <w:rPr>
          <w:rFonts w:hint="eastAsia"/>
          <w:kern w:val="2"/>
        </w:rPr>
        <w:t>，按</w:t>
      </w:r>
      <w:r w:rsidRPr="007D7EC5">
        <w:rPr>
          <w:rFonts w:hint="eastAsia"/>
          <w:kern w:val="2"/>
        </w:rPr>
        <w:t>10</w:t>
      </w:r>
      <w:r w:rsidRPr="007D7EC5">
        <w:rPr>
          <w:rFonts w:hint="eastAsia"/>
          <w:kern w:val="2"/>
        </w:rPr>
        <w:t>倍信噪比计算对应的浓度为方法的最低定量限为</w:t>
      </w:r>
      <w:r w:rsidR="007D7EC5" w:rsidRPr="007D7EC5">
        <w:rPr>
          <w:rFonts w:hint="eastAsia"/>
          <w:kern w:val="2"/>
        </w:rPr>
        <w:t>0.3 mg/kg</w:t>
      </w:r>
      <w:r w:rsidRPr="007D7EC5">
        <w:rPr>
          <w:rFonts w:hint="eastAsia"/>
          <w:kern w:val="2"/>
        </w:rPr>
        <w:t>。</w:t>
      </w:r>
    </w:p>
    <w:p w:rsidR="00BE0DB9" w:rsidRDefault="00BE0DB9" w:rsidP="00BE0DB9">
      <w:pPr>
        <w:ind w:firstLine="480"/>
      </w:pPr>
      <w:r>
        <w:rPr>
          <w:rFonts w:hint="eastAsia"/>
        </w:rPr>
        <w:t>（</w:t>
      </w:r>
      <w:r>
        <w:rPr>
          <w:rFonts w:hint="eastAsia"/>
        </w:rPr>
        <w:t>1</w:t>
      </w:r>
      <w:r>
        <w:rPr>
          <w:rFonts w:hint="eastAsia"/>
        </w:rPr>
        <w:t>）标准溶液浓度范围在</w:t>
      </w:r>
      <w:r>
        <w:rPr>
          <w:rFonts w:hint="eastAsia"/>
        </w:rPr>
        <w:t xml:space="preserve">1.0 </w:t>
      </w:r>
      <w:r>
        <w:t>mg/</w:t>
      </w:r>
      <w:r>
        <w:rPr>
          <w:rFonts w:hint="eastAsia"/>
        </w:rPr>
        <w:t xml:space="preserve">L~10.0 </w:t>
      </w:r>
      <w:r>
        <w:t>mg/</w:t>
      </w:r>
      <w:r>
        <w:rPr>
          <w:rFonts w:hint="eastAsia"/>
        </w:rPr>
        <w:t xml:space="preserve">L </w:t>
      </w:r>
      <w:r>
        <w:rPr>
          <w:rFonts w:hint="eastAsia"/>
        </w:rPr>
        <w:t>的线性回归方程及相关系数</w:t>
      </w:r>
    </w:p>
    <w:p w:rsidR="00BE0DB9" w:rsidRPr="00144BFF" w:rsidRDefault="00BE0DB9" w:rsidP="00144BFF">
      <w:pPr>
        <w:ind w:rightChars="-8" w:right="-19" w:firstLine="420"/>
        <w:jc w:val="center"/>
        <w:rPr>
          <w:rFonts w:eastAsia="仿宋_GB2312"/>
          <w:sz w:val="21"/>
          <w:szCs w:val="21"/>
        </w:rPr>
      </w:pPr>
      <w:r w:rsidRPr="00144BFF">
        <w:rPr>
          <w:rFonts w:eastAsia="仿宋_GB2312"/>
          <w:sz w:val="21"/>
          <w:szCs w:val="21"/>
        </w:rPr>
        <w:t>表</w:t>
      </w:r>
      <w:r w:rsidRPr="00144BFF">
        <w:rPr>
          <w:rFonts w:eastAsia="仿宋_GB2312" w:hint="eastAsia"/>
          <w:sz w:val="21"/>
          <w:szCs w:val="21"/>
        </w:rPr>
        <w:t xml:space="preserve">1 </w:t>
      </w:r>
      <w:r w:rsidRPr="00144BFF">
        <w:rPr>
          <w:rFonts w:eastAsia="仿宋_GB2312" w:hint="eastAsia"/>
          <w:sz w:val="21"/>
          <w:szCs w:val="21"/>
        </w:rPr>
        <w:t>浓度范围</w:t>
      </w:r>
      <w:r w:rsidRPr="00144BFF">
        <w:rPr>
          <w:rFonts w:eastAsia="仿宋_GB2312" w:hint="eastAsia"/>
          <w:sz w:val="21"/>
          <w:szCs w:val="21"/>
        </w:rPr>
        <w:t xml:space="preserve">1.0 </w:t>
      </w:r>
      <w:r w:rsidRPr="00144BFF">
        <w:rPr>
          <w:rFonts w:eastAsia="仿宋_GB2312"/>
          <w:sz w:val="21"/>
          <w:szCs w:val="21"/>
        </w:rPr>
        <w:t>mg/</w:t>
      </w:r>
      <w:r w:rsidRPr="00144BFF">
        <w:rPr>
          <w:rFonts w:eastAsia="仿宋_GB2312" w:hint="eastAsia"/>
          <w:sz w:val="21"/>
          <w:szCs w:val="21"/>
        </w:rPr>
        <w:t>L ~10.0</w:t>
      </w:r>
      <w:r w:rsidRPr="00144BFF">
        <w:rPr>
          <w:rFonts w:eastAsia="仿宋_GB2312"/>
          <w:sz w:val="21"/>
          <w:szCs w:val="21"/>
        </w:rPr>
        <w:t xml:space="preserve"> mg/</w:t>
      </w:r>
      <w:r w:rsidRPr="00144BFF">
        <w:rPr>
          <w:rFonts w:eastAsia="仿宋_GB2312" w:hint="eastAsia"/>
          <w:sz w:val="21"/>
          <w:szCs w:val="21"/>
        </w:rPr>
        <w:t>L</w:t>
      </w:r>
      <w:r w:rsidRPr="00144BFF">
        <w:rPr>
          <w:rFonts w:eastAsia="仿宋_GB2312" w:hint="eastAsia"/>
          <w:sz w:val="21"/>
          <w:szCs w:val="21"/>
        </w:rPr>
        <w:t>的</w:t>
      </w:r>
      <w:r w:rsidRPr="00144BFF">
        <w:rPr>
          <w:rFonts w:eastAsia="仿宋_GB2312"/>
          <w:sz w:val="21"/>
          <w:szCs w:val="21"/>
        </w:rPr>
        <w:t>线性方程、相关系数</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34"/>
        <w:gridCol w:w="1134"/>
        <w:gridCol w:w="1134"/>
        <w:gridCol w:w="1134"/>
        <w:gridCol w:w="1018"/>
      </w:tblGrid>
      <w:tr w:rsidR="00BE0DB9" w:rsidTr="0002244A">
        <w:trPr>
          <w:trHeight w:val="590"/>
          <w:jc w:val="center"/>
        </w:trPr>
        <w:tc>
          <w:tcPr>
            <w:tcW w:w="3190" w:type="dxa"/>
            <w:vAlign w:val="center"/>
          </w:tcPr>
          <w:p w:rsidR="00BE0DB9" w:rsidRPr="00A013F4" w:rsidRDefault="00BE0DB9" w:rsidP="0002244A">
            <w:pPr>
              <w:spacing w:before="156" w:after="156"/>
              <w:ind w:firstLineChars="0" w:firstLine="0"/>
              <w:jc w:val="center"/>
              <w:rPr>
                <w:sz w:val="21"/>
                <w:szCs w:val="21"/>
              </w:rPr>
            </w:pPr>
            <w:r w:rsidRPr="00A013F4">
              <w:rPr>
                <w:sz w:val="21"/>
                <w:szCs w:val="21"/>
              </w:rPr>
              <w:t>标准溶液系列</w:t>
            </w:r>
            <w:r w:rsidRPr="00A013F4">
              <w:rPr>
                <w:sz w:val="21"/>
                <w:szCs w:val="21"/>
              </w:rPr>
              <w:t>(mg/</w:t>
            </w:r>
            <w:r w:rsidRPr="00A013F4">
              <w:rPr>
                <w:rFonts w:hint="eastAsia"/>
                <w:sz w:val="21"/>
                <w:szCs w:val="21"/>
              </w:rPr>
              <w:t>L</w:t>
            </w:r>
            <w:r w:rsidRPr="00A013F4">
              <w:rPr>
                <w:sz w:val="21"/>
                <w:szCs w:val="21"/>
              </w:rPr>
              <w:t>)</w:t>
            </w:r>
          </w:p>
        </w:tc>
        <w:tc>
          <w:tcPr>
            <w:tcW w:w="1134" w:type="dxa"/>
            <w:vAlign w:val="center"/>
          </w:tcPr>
          <w:p w:rsidR="00BE0DB9" w:rsidRPr="00A013F4" w:rsidRDefault="00BE0DB9" w:rsidP="0002244A">
            <w:pPr>
              <w:spacing w:before="156" w:after="156"/>
              <w:ind w:firstLineChars="0" w:firstLine="0"/>
              <w:jc w:val="center"/>
              <w:rPr>
                <w:sz w:val="21"/>
                <w:szCs w:val="21"/>
              </w:rPr>
            </w:pPr>
            <w:r w:rsidRPr="00A013F4">
              <w:rPr>
                <w:sz w:val="21"/>
                <w:szCs w:val="21"/>
              </w:rPr>
              <w:t>1.0</w:t>
            </w:r>
          </w:p>
        </w:tc>
        <w:tc>
          <w:tcPr>
            <w:tcW w:w="1134"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2.5</w:t>
            </w:r>
          </w:p>
        </w:tc>
        <w:tc>
          <w:tcPr>
            <w:tcW w:w="1134" w:type="dxa"/>
            <w:vAlign w:val="center"/>
          </w:tcPr>
          <w:p w:rsidR="00BE0DB9" w:rsidRPr="00A013F4" w:rsidRDefault="00BE0DB9" w:rsidP="0002244A">
            <w:pPr>
              <w:spacing w:before="156" w:after="156"/>
              <w:ind w:firstLineChars="0" w:firstLine="0"/>
              <w:jc w:val="center"/>
              <w:rPr>
                <w:sz w:val="21"/>
                <w:szCs w:val="21"/>
              </w:rPr>
            </w:pPr>
            <w:r w:rsidRPr="00A013F4">
              <w:rPr>
                <w:sz w:val="21"/>
                <w:szCs w:val="21"/>
              </w:rPr>
              <w:t>5.0</w:t>
            </w:r>
          </w:p>
        </w:tc>
        <w:tc>
          <w:tcPr>
            <w:tcW w:w="1134" w:type="dxa"/>
            <w:vAlign w:val="center"/>
          </w:tcPr>
          <w:p w:rsidR="00BE0DB9" w:rsidRPr="00A013F4" w:rsidRDefault="00BE0DB9" w:rsidP="0002244A">
            <w:pPr>
              <w:spacing w:before="156" w:after="156"/>
              <w:ind w:firstLineChars="0" w:firstLine="0"/>
              <w:jc w:val="center"/>
              <w:rPr>
                <w:sz w:val="21"/>
                <w:szCs w:val="21"/>
              </w:rPr>
            </w:pPr>
            <w:r w:rsidRPr="00A013F4">
              <w:rPr>
                <w:sz w:val="21"/>
                <w:szCs w:val="21"/>
              </w:rPr>
              <w:t>8.0</w:t>
            </w:r>
          </w:p>
        </w:tc>
        <w:tc>
          <w:tcPr>
            <w:tcW w:w="1018" w:type="dxa"/>
            <w:vAlign w:val="center"/>
          </w:tcPr>
          <w:p w:rsidR="00BE0DB9" w:rsidRPr="00A013F4" w:rsidRDefault="00BE0DB9" w:rsidP="0002244A">
            <w:pPr>
              <w:spacing w:before="156" w:after="156"/>
              <w:ind w:firstLineChars="0" w:firstLine="0"/>
              <w:jc w:val="center"/>
              <w:rPr>
                <w:sz w:val="21"/>
                <w:szCs w:val="21"/>
              </w:rPr>
            </w:pPr>
            <w:r w:rsidRPr="00A013F4">
              <w:rPr>
                <w:sz w:val="21"/>
                <w:szCs w:val="21"/>
              </w:rPr>
              <w:t>10.0</w:t>
            </w:r>
          </w:p>
        </w:tc>
      </w:tr>
      <w:tr w:rsidR="00BE0DB9"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5-</w:t>
            </w:r>
            <w:r w:rsidRPr="00A013F4">
              <w:rPr>
                <w:rFonts w:hint="eastAsia"/>
                <w:sz w:val="21"/>
                <w:szCs w:val="21"/>
              </w:rPr>
              <w:t>硝基邻甲氧基苯酚钠</w:t>
            </w:r>
            <w:r w:rsidRPr="00A013F4">
              <w:rPr>
                <w:sz w:val="21"/>
                <w:szCs w:val="21"/>
              </w:rPr>
              <w:t>标准曲线回归方程</w:t>
            </w:r>
          </w:p>
        </w:tc>
        <w:tc>
          <w:tcPr>
            <w:tcW w:w="5554" w:type="dxa"/>
            <w:gridSpan w:val="5"/>
            <w:vAlign w:val="center"/>
          </w:tcPr>
          <w:p w:rsidR="00BE0DB9" w:rsidRPr="00A013F4" w:rsidRDefault="00BE0DB9" w:rsidP="00A013F4">
            <w:pPr>
              <w:spacing w:before="156" w:after="156"/>
              <w:ind w:firstLine="420"/>
              <w:jc w:val="center"/>
              <w:rPr>
                <w:sz w:val="21"/>
                <w:szCs w:val="21"/>
              </w:rPr>
            </w:pPr>
            <w:r w:rsidRPr="00A013F4">
              <w:rPr>
                <w:sz w:val="21"/>
                <w:szCs w:val="21"/>
              </w:rPr>
              <w:t>Y=</w:t>
            </w:r>
            <w:r w:rsidRPr="00A013F4">
              <w:rPr>
                <w:rFonts w:hint="eastAsia"/>
                <w:sz w:val="21"/>
                <w:szCs w:val="21"/>
              </w:rPr>
              <w:t>3.55</w:t>
            </w:r>
            <w:r w:rsidRPr="00A013F4">
              <w:rPr>
                <w:sz w:val="21"/>
                <w:szCs w:val="21"/>
              </w:rPr>
              <w:t>×10</w:t>
            </w:r>
            <w:r w:rsidRPr="00A013F4">
              <w:rPr>
                <w:sz w:val="21"/>
                <w:szCs w:val="21"/>
                <w:vertAlign w:val="superscript"/>
              </w:rPr>
              <w:t>4</w:t>
            </w:r>
            <w:r w:rsidRPr="00A013F4">
              <w:rPr>
                <w:sz w:val="21"/>
                <w:szCs w:val="21"/>
              </w:rPr>
              <w:t>X-</w:t>
            </w:r>
            <w:r w:rsidRPr="00A013F4">
              <w:rPr>
                <w:rFonts w:hint="eastAsia"/>
                <w:sz w:val="21"/>
                <w:szCs w:val="21"/>
              </w:rPr>
              <w:t>3.69</w:t>
            </w:r>
            <w:r w:rsidRPr="00A013F4">
              <w:rPr>
                <w:sz w:val="21"/>
                <w:szCs w:val="21"/>
              </w:rPr>
              <w:t>×10</w:t>
            </w:r>
            <w:r w:rsidRPr="00A013F4">
              <w:rPr>
                <w:sz w:val="21"/>
                <w:szCs w:val="21"/>
                <w:vertAlign w:val="superscript"/>
              </w:rPr>
              <w:t>4</w:t>
            </w:r>
            <w:r w:rsidRPr="00A013F4">
              <w:rPr>
                <w:sz w:val="21"/>
                <w:szCs w:val="21"/>
              </w:rPr>
              <w:t>（</w:t>
            </w:r>
            <w:r w:rsidRPr="00A013F4">
              <w:rPr>
                <w:sz w:val="21"/>
                <w:szCs w:val="21"/>
              </w:rPr>
              <w:t>r=0.9991</w:t>
            </w:r>
            <w:r w:rsidRPr="00A013F4">
              <w:rPr>
                <w:sz w:val="21"/>
                <w:szCs w:val="21"/>
              </w:rPr>
              <w:t>）</w:t>
            </w:r>
          </w:p>
        </w:tc>
      </w:tr>
      <w:tr w:rsidR="00BE0DB9"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4-</w:t>
            </w:r>
            <w:r w:rsidRPr="00A013F4">
              <w:rPr>
                <w:rFonts w:hint="eastAsia"/>
                <w:sz w:val="21"/>
                <w:szCs w:val="21"/>
              </w:rPr>
              <w:t>硝基苯酚钠标准曲线回归方程</w:t>
            </w:r>
          </w:p>
        </w:tc>
        <w:tc>
          <w:tcPr>
            <w:tcW w:w="5554" w:type="dxa"/>
            <w:gridSpan w:val="5"/>
            <w:vAlign w:val="center"/>
          </w:tcPr>
          <w:p w:rsidR="00BE0DB9" w:rsidRPr="00A013F4" w:rsidRDefault="00BE0DB9" w:rsidP="00A013F4">
            <w:pPr>
              <w:spacing w:before="156" w:after="156"/>
              <w:ind w:firstLine="420"/>
              <w:jc w:val="center"/>
              <w:rPr>
                <w:sz w:val="21"/>
                <w:szCs w:val="21"/>
              </w:rPr>
            </w:pPr>
            <w:r w:rsidRPr="00A013F4">
              <w:rPr>
                <w:sz w:val="21"/>
                <w:szCs w:val="21"/>
              </w:rPr>
              <w:t>Y=</w:t>
            </w:r>
            <w:r w:rsidRPr="00A013F4">
              <w:rPr>
                <w:rFonts w:hint="eastAsia"/>
                <w:sz w:val="21"/>
                <w:szCs w:val="21"/>
              </w:rPr>
              <w:t>4</w:t>
            </w:r>
            <w:r w:rsidRPr="00A013F4">
              <w:rPr>
                <w:sz w:val="21"/>
                <w:szCs w:val="21"/>
              </w:rPr>
              <w:t>.</w:t>
            </w:r>
            <w:r w:rsidRPr="00A013F4">
              <w:rPr>
                <w:rFonts w:hint="eastAsia"/>
                <w:sz w:val="21"/>
                <w:szCs w:val="21"/>
              </w:rPr>
              <w:t>9</w:t>
            </w:r>
            <w:r w:rsidRPr="00A013F4">
              <w:rPr>
                <w:sz w:val="21"/>
                <w:szCs w:val="21"/>
              </w:rPr>
              <w:t>2×10</w:t>
            </w:r>
            <w:r w:rsidRPr="00A013F4">
              <w:rPr>
                <w:sz w:val="21"/>
                <w:szCs w:val="21"/>
                <w:vertAlign w:val="superscript"/>
              </w:rPr>
              <w:t>3</w:t>
            </w:r>
            <w:r w:rsidRPr="00A013F4">
              <w:rPr>
                <w:sz w:val="21"/>
                <w:szCs w:val="21"/>
              </w:rPr>
              <w:t>X-</w:t>
            </w:r>
            <w:r w:rsidRPr="00A013F4">
              <w:rPr>
                <w:rFonts w:hint="eastAsia"/>
                <w:sz w:val="21"/>
                <w:szCs w:val="21"/>
              </w:rPr>
              <w:t>7</w:t>
            </w:r>
            <w:r w:rsidRPr="00A013F4">
              <w:rPr>
                <w:sz w:val="21"/>
                <w:szCs w:val="21"/>
              </w:rPr>
              <w:t>.54×10</w:t>
            </w:r>
            <w:r w:rsidRPr="00A013F4">
              <w:rPr>
                <w:sz w:val="21"/>
                <w:szCs w:val="21"/>
                <w:vertAlign w:val="superscript"/>
              </w:rPr>
              <w:t>3</w:t>
            </w:r>
            <w:r w:rsidRPr="00A013F4">
              <w:rPr>
                <w:sz w:val="21"/>
                <w:szCs w:val="21"/>
              </w:rPr>
              <w:t>（</w:t>
            </w:r>
            <w:r w:rsidRPr="00A013F4">
              <w:rPr>
                <w:sz w:val="21"/>
                <w:szCs w:val="21"/>
              </w:rPr>
              <w:t>r=0.999</w:t>
            </w:r>
            <w:r w:rsidRPr="00A013F4">
              <w:rPr>
                <w:rFonts w:hint="eastAsia"/>
                <w:sz w:val="21"/>
                <w:szCs w:val="21"/>
              </w:rPr>
              <w:t>2</w:t>
            </w:r>
            <w:r w:rsidRPr="00A013F4">
              <w:rPr>
                <w:sz w:val="21"/>
                <w:szCs w:val="21"/>
              </w:rPr>
              <w:t>）</w:t>
            </w:r>
          </w:p>
        </w:tc>
      </w:tr>
      <w:tr w:rsidR="00BE0DB9"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w:t>
            </w:r>
            <w:r w:rsidRPr="00A013F4">
              <w:rPr>
                <w:sz w:val="21"/>
                <w:szCs w:val="21"/>
              </w:rPr>
              <w:t>硝基苯酚钠标准曲线回归方程</w:t>
            </w:r>
          </w:p>
        </w:tc>
        <w:tc>
          <w:tcPr>
            <w:tcW w:w="5554" w:type="dxa"/>
            <w:gridSpan w:val="5"/>
            <w:vAlign w:val="center"/>
          </w:tcPr>
          <w:p w:rsidR="00BE0DB9" w:rsidRPr="00A013F4" w:rsidRDefault="00BE0DB9" w:rsidP="00A013F4">
            <w:pPr>
              <w:spacing w:before="156" w:after="156"/>
              <w:ind w:firstLine="420"/>
              <w:jc w:val="center"/>
              <w:rPr>
                <w:sz w:val="21"/>
                <w:szCs w:val="21"/>
              </w:rPr>
            </w:pPr>
            <w:r w:rsidRPr="00A013F4">
              <w:rPr>
                <w:sz w:val="21"/>
                <w:szCs w:val="21"/>
              </w:rPr>
              <w:t>Y=</w:t>
            </w:r>
            <w:r w:rsidRPr="00A013F4">
              <w:rPr>
                <w:rFonts w:hint="eastAsia"/>
                <w:sz w:val="21"/>
                <w:szCs w:val="21"/>
              </w:rPr>
              <w:t>6</w:t>
            </w:r>
            <w:r w:rsidRPr="00A013F4">
              <w:rPr>
                <w:sz w:val="21"/>
                <w:szCs w:val="21"/>
              </w:rPr>
              <w:t>.</w:t>
            </w:r>
            <w:r w:rsidRPr="00A013F4">
              <w:rPr>
                <w:rFonts w:hint="eastAsia"/>
                <w:sz w:val="21"/>
                <w:szCs w:val="21"/>
              </w:rPr>
              <w:t>6</w:t>
            </w:r>
            <w:r w:rsidRPr="00A013F4">
              <w:rPr>
                <w:sz w:val="21"/>
                <w:szCs w:val="21"/>
              </w:rPr>
              <w:t>6×10</w:t>
            </w:r>
            <w:r w:rsidRPr="00A013F4">
              <w:rPr>
                <w:sz w:val="21"/>
                <w:szCs w:val="21"/>
                <w:vertAlign w:val="superscript"/>
              </w:rPr>
              <w:t>4</w:t>
            </w:r>
            <w:r w:rsidRPr="00A013F4">
              <w:rPr>
                <w:sz w:val="21"/>
                <w:szCs w:val="21"/>
              </w:rPr>
              <w:t>X-</w:t>
            </w:r>
            <w:r w:rsidRPr="00A013F4">
              <w:rPr>
                <w:rFonts w:hint="eastAsia"/>
                <w:sz w:val="21"/>
                <w:szCs w:val="21"/>
              </w:rPr>
              <w:t>4</w:t>
            </w:r>
            <w:r w:rsidRPr="00A013F4">
              <w:rPr>
                <w:sz w:val="21"/>
                <w:szCs w:val="21"/>
              </w:rPr>
              <w:t>.21×10</w:t>
            </w:r>
            <w:r w:rsidRPr="00A013F4">
              <w:rPr>
                <w:sz w:val="21"/>
                <w:szCs w:val="21"/>
                <w:vertAlign w:val="superscript"/>
              </w:rPr>
              <w:t>4</w:t>
            </w:r>
            <w:r w:rsidRPr="00A013F4">
              <w:rPr>
                <w:sz w:val="21"/>
                <w:szCs w:val="21"/>
              </w:rPr>
              <w:t>（</w:t>
            </w:r>
            <w:r w:rsidRPr="00A013F4">
              <w:rPr>
                <w:sz w:val="21"/>
                <w:szCs w:val="21"/>
              </w:rPr>
              <w:t>r=0.9994</w:t>
            </w:r>
            <w:r w:rsidRPr="00A013F4">
              <w:rPr>
                <w:sz w:val="21"/>
                <w:szCs w:val="21"/>
              </w:rPr>
              <w:t>）</w:t>
            </w:r>
          </w:p>
        </w:tc>
      </w:tr>
    </w:tbl>
    <w:p w:rsidR="00BE0DB9" w:rsidRDefault="00BE0DB9" w:rsidP="00A013F4">
      <w:pPr>
        <w:ind w:firstLine="480"/>
      </w:pPr>
      <w:r>
        <w:rPr>
          <w:rFonts w:hint="eastAsia"/>
        </w:rPr>
        <w:t>（</w:t>
      </w:r>
      <w:r>
        <w:rPr>
          <w:rFonts w:hint="eastAsia"/>
        </w:rPr>
        <w:t>2</w:t>
      </w:r>
      <w:r>
        <w:rPr>
          <w:rFonts w:hint="eastAsia"/>
        </w:rPr>
        <w:t>）标准溶液浓度范围在</w:t>
      </w:r>
      <w:r>
        <w:rPr>
          <w:rFonts w:hint="eastAsia"/>
        </w:rPr>
        <w:t xml:space="preserve">10.0 </w:t>
      </w:r>
      <w:r>
        <w:t>mg/</w:t>
      </w:r>
      <w:r>
        <w:rPr>
          <w:rFonts w:hint="eastAsia"/>
        </w:rPr>
        <w:t xml:space="preserve">L~50.0 </w:t>
      </w:r>
      <w:r>
        <w:t>mg/</w:t>
      </w:r>
      <w:r>
        <w:rPr>
          <w:rFonts w:hint="eastAsia"/>
        </w:rPr>
        <w:t xml:space="preserve">L </w:t>
      </w:r>
      <w:r>
        <w:rPr>
          <w:rFonts w:hint="eastAsia"/>
        </w:rPr>
        <w:t>的线性回归方程及相关系数</w:t>
      </w:r>
    </w:p>
    <w:p w:rsidR="00BE0DB9" w:rsidRPr="00A013F4" w:rsidRDefault="00BE0DB9" w:rsidP="00144BFF">
      <w:pPr>
        <w:ind w:rightChars="-8" w:right="-19" w:firstLine="420"/>
        <w:jc w:val="center"/>
        <w:rPr>
          <w:rFonts w:eastAsia="仿宋_GB2312"/>
          <w:sz w:val="21"/>
          <w:szCs w:val="21"/>
        </w:rPr>
      </w:pPr>
      <w:r w:rsidRPr="00A013F4">
        <w:rPr>
          <w:rFonts w:eastAsia="仿宋_GB2312"/>
          <w:sz w:val="21"/>
          <w:szCs w:val="21"/>
        </w:rPr>
        <w:lastRenderedPageBreak/>
        <w:t>表</w:t>
      </w:r>
      <w:r w:rsidRPr="00A013F4">
        <w:rPr>
          <w:rFonts w:eastAsia="仿宋_GB2312" w:hint="eastAsia"/>
          <w:sz w:val="21"/>
          <w:szCs w:val="21"/>
        </w:rPr>
        <w:t xml:space="preserve">2 </w:t>
      </w:r>
      <w:r w:rsidRPr="00A013F4">
        <w:rPr>
          <w:rFonts w:eastAsia="仿宋_GB2312" w:hint="eastAsia"/>
          <w:sz w:val="21"/>
          <w:szCs w:val="21"/>
        </w:rPr>
        <w:t>浓度范围</w:t>
      </w:r>
      <w:r w:rsidRPr="00A013F4">
        <w:rPr>
          <w:rFonts w:eastAsia="仿宋_GB2312" w:hint="eastAsia"/>
          <w:sz w:val="21"/>
          <w:szCs w:val="21"/>
        </w:rPr>
        <w:t xml:space="preserve">10.0 </w:t>
      </w:r>
      <w:r w:rsidRPr="00A013F4">
        <w:rPr>
          <w:rFonts w:eastAsia="仿宋_GB2312"/>
          <w:sz w:val="21"/>
          <w:szCs w:val="21"/>
        </w:rPr>
        <w:t>mg/</w:t>
      </w:r>
      <w:r w:rsidRPr="00A013F4">
        <w:rPr>
          <w:rFonts w:eastAsia="仿宋_GB2312" w:hint="eastAsia"/>
          <w:sz w:val="21"/>
          <w:szCs w:val="21"/>
        </w:rPr>
        <w:t>L ~50.0</w:t>
      </w:r>
      <w:r w:rsidRPr="00A013F4">
        <w:rPr>
          <w:rFonts w:eastAsia="仿宋_GB2312"/>
          <w:sz w:val="21"/>
          <w:szCs w:val="21"/>
        </w:rPr>
        <w:t xml:space="preserve"> mg/</w:t>
      </w:r>
      <w:r w:rsidRPr="00A013F4">
        <w:rPr>
          <w:rFonts w:eastAsia="仿宋_GB2312" w:hint="eastAsia"/>
          <w:sz w:val="21"/>
          <w:szCs w:val="21"/>
        </w:rPr>
        <w:t>L</w:t>
      </w:r>
      <w:r w:rsidRPr="00A013F4">
        <w:rPr>
          <w:rFonts w:eastAsia="仿宋_GB2312" w:hint="eastAsia"/>
          <w:sz w:val="21"/>
          <w:szCs w:val="21"/>
        </w:rPr>
        <w:t>的</w:t>
      </w:r>
      <w:r w:rsidRPr="00A013F4">
        <w:rPr>
          <w:rFonts w:eastAsia="仿宋_GB2312"/>
          <w:sz w:val="21"/>
          <w:szCs w:val="21"/>
        </w:rPr>
        <w:t>线性方程、相关系数</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34"/>
        <w:gridCol w:w="1134"/>
        <w:gridCol w:w="1134"/>
        <w:gridCol w:w="1134"/>
        <w:gridCol w:w="1018"/>
      </w:tblGrid>
      <w:tr w:rsidR="00BE0DB9" w:rsidRPr="00A013F4" w:rsidTr="0002244A">
        <w:trPr>
          <w:trHeight w:val="590"/>
          <w:jc w:val="center"/>
        </w:trPr>
        <w:tc>
          <w:tcPr>
            <w:tcW w:w="3190" w:type="dxa"/>
            <w:vAlign w:val="center"/>
          </w:tcPr>
          <w:p w:rsidR="00BE0DB9" w:rsidRPr="00A013F4" w:rsidRDefault="00BE0DB9" w:rsidP="0002244A">
            <w:pPr>
              <w:spacing w:before="156" w:after="156"/>
              <w:ind w:firstLineChars="0" w:firstLine="0"/>
              <w:jc w:val="center"/>
              <w:rPr>
                <w:sz w:val="21"/>
                <w:szCs w:val="21"/>
              </w:rPr>
            </w:pPr>
            <w:r w:rsidRPr="00A013F4">
              <w:rPr>
                <w:sz w:val="21"/>
                <w:szCs w:val="21"/>
              </w:rPr>
              <w:t>标准溶液系列</w:t>
            </w:r>
            <w:r w:rsidRPr="00A013F4">
              <w:rPr>
                <w:sz w:val="21"/>
                <w:szCs w:val="21"/>
              </w:rPr>
              <w:t>(mg/</w:t>
            </w:r>
            <w:r w:rsidRPr="00A013F4">
              <w:rPr>
                <w:rFonts w:hint="eastAsia"/>
                <w:sz w:val="21"/>
                <w:szCs w:val="21"/>
              </w:rPr>
              <w:t>L</w:t>
            </w:r>
            <w:r w:rsidRPr="00A013F4">
              <w:rPr>
                <w:sz w:val="21"/>
                <w:szCs w:val="21"/>
              </w:rPr>
              <w:t>)</w:t>
            </w:r>
          </w:p>
        </w:tc>
        <w:tc>
          <w:tcPr>
            <w:tcW w:w="1134"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10.0</w:t>
            </w:r>
          </w:p>
        </w:tc>
        <w:tc>
          <w:tcPr>
            <w:tcW w:w="1134" w:type="dxa"/>
            <w:vAlign w:val="center"/>
          </w:tcPr>
          <w:p w:rsidR="00BE0DB9" w:rsidRPr="00A013F4" w:rsidRDefault="00BE0DB9" w:rsidP="0002244A">
            <w:pPr>
              <w:spacing w:before="156" w:after="156"/>
              <w:ind w:firstLineChars="0" w:firstLine="0"/>
              <w:jc w:val="center"/>
              <w:rPr>
                <w:sz w:val="21"/>
                <w:szCs w:val="21"/>
              </w:rPr>
            </w:pPr>
            <w:r w:rsidRPr="00A013F4">
              <w:rPr>
                <w:sz w:val="21"/>
                <w:szCs w:val="21"/>
              </w:rPr>
              <w:t>2</w:t>
            </w:r>
            <w:r w:rsidRPr="00A013F4">
              <w:rPr>
                <w:rFonts w:hint="eastAsia"/>
                <w:sz w:val="21"/>
                <w:szCs w:val="21"/>
              </w:rPr>
              <w:t>0</w:t>
            </w:r>
            <w:r w:rsidRPr="00A013F4">
              <w:rPr>
                <w:sz w:val="21"/>
                <w:szCs w:val="21"/>
              </w:rPr>
              <w:t>.0</w:t>
            </w:r>
          </w:p>
        </w:tc>
        <w:tc>
          <w:tcPr>
            <w:tcW w:w="1134"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30.0</w:t>
            </w:r>
          </w:p>
        </w:tc>
        <w:tc>
          <w:tcPr>
            <w:tcW w:w="1134"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40.0</w:t>
            </w:r>
          </w:p>
        </w:tc>
        <w:tc>
          <w:tcPr>
            <w:tcW w:w="1018"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50.0</w:t>
            </w:r>
          </w:p>
        </w:tc>
      </w:tr>
      <w:tr w:rsidR="00BE0DB9" w:rsidRPr="00A013F4"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5-</w:t>
            </w:r>
            <w:r w:rsidRPr="00A013F4">
              <w:rPr>
                <w:rFonts w:hint="eastAsia"/>
                <w:sz w:val="21"/>
                <w:szCs w:val="21"/>
              </w:rPr>
              <w:t>硝基邻甲氧基苯酚钠</w:t>
            </w:r>
            <w:r w:rsidRPr="00A013F4">
              <w:rPr>
                <w:sz w:val="21"/>
                <w:szCs w:val="21"/>
              </w:rPr>
              <w:t>标准曲线回归方程</w:t>
            </w:r>
          </w:p>
        </w:tc>
        <w:tc>
          <w:tcPr>
            <w:tcW w:w="5554" w:type="dxa"/>
            <w:gridSpan w:val="5"/>
            <w:vAlign w:val="center"/>
          </w:tcPr>
          <w:p w:rsidR="00BE0DB9" w:rsidRPr="00A013F4" w:rsidRDefault="00BE0DB9" w:rsidP="00A013F4">
            <w:pPr>
              <w:spacing w:before="156" w:after="156" w:line="240" w:lineRule="auto"/>
              <w:ind w:firstLine="420"/>
              <w:jc w:val="center"/>
              <w:rPr>
                <w:sz w:val="21"/>
                <w:szCs w:val="21"/>
              </w:rPr>
            </w:pPr>
            <w:r w:rsidRPr="00A013F4">
              <w:rPr>
                <w:sz w:val="21"/>
                <w:szCs w:val="21"/>
              </w:rPr>
              <w:t>Y=</w:t>
            </w:r>
            <w:r w:rsidRPr="00A013F4">
              <w:rPr>
                <w:rFonts w:hint="eastAsia"/>
                <w:sz w:val="21"/>
                <w:szCs w:val="21"/>
              </w:rPr>
              <w:t>3.54</w:t>
            </w:r>
            <w:r w:rsidRPr="00A013F4">
              <w:rPr>
                <w:sz w:val="21"/>
                <w:szCs w:val="21"/>
              </w:rPr>
              <w:t>×10</w:t>
            </w:r>
            <w:r w:rsidRPr="00A013F4">
              <w:rPr>
                <w:sz w:val="21"/>
                <w:szCs w:val="21"/>
                <w:vertAlign w:val="superscript"/>
              </w:rPr>
              <w:t>4</w:t>
            </w:r>
            <w:r w:rsidRPr="00A013F4">
              <w:rPr>
                <w:sz w:val="21"/>
                <w:szCs w:val="21"/>
              </w:rPr>
              <w:t>X-</w:t>
            </w:r>
            <w:r w:rsidRPr="00A013F4">
              <w:rPr>
                <w:rFonts w:hint="eastAsia"/>
                <w:sz w:val="21"/>
                <w:szCs w:val="21"/>
              </w:rPr>
              <w:t>3.32</w:t>
            </w:r>
            <w:r w:rsidRPr="00A013F4">
              <w:rPr>
                <w:sz w:val="21"/>
                <w:szCs w:val="21"/>
              </w:rPr>
              <w:t>×10</w:t>
            </w:r>
            <w:r w:rsidRPr="00A013F4">
              <w:rPr>
                <w:sz w:val="21"/>
                <w:szCs w:val="21"/>
                <w:vertAlign w:val="superscript"/>
              </w:rPr>
              <w:t>4</w:t>
            </w:r>
            <w:r w:rsidRPr="00A013F4">
              <w:rPr>
                <w:sz w:val="21"/>
                <w:szCs w:val="21"/>
              </w:rPr>
              <w:t>（</w:t>
            </w:r>
            <w:r w:rsidRPr="00A013F4">
              <w:rPr>
                <w:sz w:val="21"/>
                <w:szCs w:val="21"/>
              </w:rPr>
              <w:t>r=0.999</w:t>
            </w:r>
            <w:r w:rsidRPr="00A013F4">
              <w:rPr>
                <w:rFonts w:hint="eastAsia"/>
                <w:sz w:val="21"/>
                <w:szCs w:val="21"/>
              </w:rPr>
              <w:t>4</w:t>
            </w:r>
            <w:r w:rsidRPr="00A013F4">
              <w:rPr>
                <w:sz w:val="21"/>
                <w:szCs w:val="21"/>
              </w:rPr>
              <w:t>）</w:t>
            </w:r>
          </w:p>
        </w:tc>
      </w:tr>
      <w:tr w:rsidR="00BE0DB9" w:rsidRPr="00A013F4"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4-</w:t>
            </w:r>
            <w:r w:rsidRPr="00A013F4">
              <w:rPr>
                <w:sz w:val="21"/>
                <w:szCs w:val="21"/>
              </w:rPr>
              <w:t>硝基苯酚钠标准曲线回归方程</w:t>
            </w:r>
          </w:p>
        </w:tc>
        <w:tc>
          <w:tcPr>
            <w:tcW w:w="5554" w:type="dxa"/>
            <w:gridSpan w:val="5"/>
            <w:vAlign w:val="center"/>
          </w:tcPr>
          <w:p w:rsidR="00BE0DB9" w:rsidRPr="00A013F4" w:rsidRDefault="00BE0DB9" w:rsidP="00A013F4">
            <w:pPr>
              <w:spacing w:before="156" w:after="156" w:line="240" w:lineRule="auto"/>
              <w:ind w:firstLine="420"/>
              <w:jc w:val="center"/>
              <w:rPr>
                <w:sz w:val="21"/>
                <w:szCs w:val="21"/>
              </w:rPr>
            </w:pPr>
            <w:r w:rsidRPr="00A013F4">
              <w:rPr>
                <w:sz w:val="21"/>
                <w:szCs w:val="21"/>
              </w:rPr>
              <w:t>Y=</w:t>
            </w:r>
            <w:r w:rsidRPr="00A013F4">
              <w:rPr>
                <w:rFonts w:hint="eastAsia"/>
                <w:sz w:val="21"/>
                <w:szCs w:val="21"/>
              </w:rPr>
              <w:t>4.91</w:t>
            </w:r>
            <w:r w:rsidRPr="00A013F4">
              <w:rPr>
                <w:sz w:val="21"/>
                <w:szCs w:val="21"/>
              </w:rPr>
              <w:t>×10</w:t>
            </w:r>
            <w:r w:rsidRPr="00A013F4">
              <w:rPr>
                <w:sz w:val="21"/>
                <w:szCs w:val="21"/>
                <w:vertAlign w:val="superscript"/>
              </w:rPr>
              <w:t>3</w:t>
            </w:r>
            <w:r w:rsidRPr="00A013F4">
              <w:rPr>
                <w:sz w:val="21"/>
                <w:szCs w:val="21"/>
              </w:rPr>
              <w:t>X-</w:t>
            </w:r>
            <w:r w:rsidRPr="00A013F4">
              <w:rPr>
                <w:rFonts w:hint="eastAsia"/>
                <w:sz w:val="21"/>
                <w:szCs w:val="21"/>
              </w:rPr>
              <w:t>7.15</w:t>
            </w:r>
            <w:r w:rsidRPr="00A013F4">
              <w:rPr>
                <w:sz w:val="21"/>
                <w:szCs w:val="21"/>
              </w:rPr>
              <w:t>×10</w:t>
            </w:r>
            <w:r w:rsidRPr="00A013F4">
              <w:rPr>
                <w:sz w:val="21"/>
                <w:szCs w:val="21"/>
                <w:vertAlign w:val="superscript"/>
              </w:rPr>
              <w:t>3</w:t>
            </w:r>
            <w:r w:rsidRPr="00A013F4">
              <w:rPr>
                <w:sz w:val="21"/>
                <w:szCs w:val="21"/>
              </w:rPr>
              <w:t>（</w:t>
            </w:r>
            <w:r w:rsidRPr="00A013F4">
              <w:rPr>
                <w:sz w:val="21"/>
                <w:szCs w:val="21"/>
              </w:rPr>
              <w:t>r=0.999</w:t>
            </w:r>
            <w:r w:rsidRPr="00A013F4">
              <w:rPr>
                <w:rFonts w:hint="eastAsia"/>
                <w:sz w:val="21"/>
                <w:szCs w:val="21"/>
              </w:rPr>
              <w:t>7</w:t>
            </w:r>
            <w:r w:rsidRPr="00A013F4">
              <w:rPr>
                <w:sz w:val="21"/>
                <w:szCs w:val="21"/>
              </w:rPr>
              <w:t>）</w:t>
            </w:r>
          </w:p>
        </w:tc>
      </w:tr>
      <w:tr w:rsidR="00BE0DB9" w:rsidRPr="00A013F4"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w:t>
            </w:r>
            <w:r w:rsidRPr="00A013F4">
              <w:rPr>
                <w:sz w:val="21"/>
                <w:szCs w:val="21"/>
              </w:rPr>
              <w:t>硝基苯酚钠标准曲线回归方程</w:t>
            </w:r>
          </w:p>
        </w:tc>
        <w:tc>
          <w:tcPr>
            <w:tcW w:w="5554" w:type="dxa"/>
            <w:gridSpan w:val="5"/>
            <w:vAlign w:val="center"/>
          </w:tcPr>
          <w:p w:rsidR="00BE0DB9" w:rsidRPr="00A013F4" w:rsidRDefault="00BE0DB9" w:rsidP="00A013F4">
            <w:pPr>
              <w:spacing w:before="156" w:after="156" w:line="240" w:lineRule="auto"/>
              <w:ind w:firstLine="420"/>
              <w:jc w:val="center"/>
              <w:rPr>
                <w:sz w:val="21"/>
                <w:szCs w:val="21"/>
              </w:rPr>
            </w:pPr>
            <w:r w:rsidRPr="00A013F4">
              <w:rPr>
                <w:sz w:val="21"/>
                <w:szCs w:val="21"/>
              </w:rPr>
              <w:t>Y=</w:t>
            </w:r>
            <w:r w:rsidRPr="00A013F4">
              <w:rPr>
                <w:rFonts w:hint="eastAsia"/>
                <w:sz w:val="21"/>
                <w:szCs w:val="21"/>
              </w:rPr>
              <w:t>6.69</w:t>
            </w:r>
            <w:r w:rsidRPr="00A013F4">
              <w:rPr>
                <w:sz w:val="21"/>
                <w:szCs w:val="21"/>
              </w:rPr>
              <w:t>×10</w:t>
            </w:r>
            <w:r w:rsidRPr="00A013F4">
              <w:rPr>
                <w:sz w:val="21"/>
                <w:szCs w:val="21"/>
                <w:vertAlign w:val="superscript"/>
              </w:rPr>
              <w:t>4</w:t>
            </w:r>
            <w:r w:rsidRPr="00A013F4">
              <w:rPr>
                <w:sz w:val="21"/>
                <w:szCs w:val="21"/>
              </w:rPr>
              <w:t>X-</w:t>
            </w:r>
            <w:r w:rsidRPr="00A013F4">
              <w:rPr>
                <w:rFonts w:hint="eastAsia"/>
                <w:sz w:val="21"/>
                <w:szCs w:val="21"/>
              </w:rPr>
              <w:t>4.38</w:t>
            </w:r>
            <w:r w:rsidRPr="00A013F4">
              <w:rPr>
                <w:sz w:val="21"/>
                <w:szCs w:val="21"/>
              </w:rPr>
              <w:t>×10</w:t>
            </w:r>
            <w:r w:rsidRPr="00A013F4">
              <w:rPr>
                <w:sz w:val="21"/>
                <w:szCs w:val="21"/>
                <w:vertAlign w:val="superscript"/>
              </w:rPr>
              <w:t>4</w:t>
            </w:r>
            <w:r w:rsidRPr="00A013F4">
              <w:rPr>
                <w:sz w:val="21"/>
                <w:szCs w:val="21"/>
              </w:rPr>
              <w:t>（</w:t>
            </w:r>
            <w:r w:rsidRPr="00A013F4">
              <w:rPr>
                <w:sz w:val="21"/>
                <w:szCs w:val="21"/>
              </w:rPr>
              <w:t>r=0.9994</w:t>
            </w:r>
            <w:r w:rsidRPr="00A013F4">
              <w:rPr>
                <w:sz w:val="21"/>
                <w:szCs w:val="21"/>
              </w:rPr>
              <w:t>）</w:t>
            </w:r>
          </w:p>
        </w:tc>
      </w:tr>
    </w:tbl>
    <w:p w:rsidR="00BE0DB9" w:rsidRDefault="00BE0DB9" w:rsidP="00A013F4">
      <w:pPr>
        <w:ind w:firstLine="480"/>
      </w:pPr>
      <w:r>
        <w:rPr>
          <w:rFonts w:hint="eastAsia"/>
        </w:rPr>
        <w:t>（</w:t>
      </w:r>
      <w:r>
        <w:rPr>
          <w:rFonts w:hint="eastAsia"/>
        </w:rPr>
        <w:t>3</w:t>
      </w:r>
      <w:r>
        <w:rPr>
          <w:rFonts w:hint="eastAsia"/>
        </w:rPr>
        <w:t>）标准溶液浓度范围在</w:t>
      </w:r>
      <w:r>
        <w:rPr>
          <w:rFonts w:hint="eastAsia"/>
        </w:rPr>
        <w:t xml:space="preserve">50.0 </w:t>
      </w:r>
      <w:r>
        <w:t>mg/</w:t>
      </w:r>
      <w:r>
        <w:rPr>
          <w:rFonts w:hint="eastAsia"/>
        </w:rPr>
        <w:t xml:space="preserve">L~100.0 </w:t>
      </w:r>
      <w:r>
        <w:t>mg/</w:t>
      </w:r>
      <w:r>
        <w:rPr>
          <w:rFonts w:hint="eastAsia"/>
        </w:rPr>
        <w:t>L</w:t>
      </w:r>
      <w:r>
        <w:rPr>
          <w:rFonts w:hint="eastAsia"/>
        </w:rPr>
        <w:t>的线性回归方程及相关系数</w:t>
      </w:r>
    </w:p>
    <w:p w:rsidR="00BE0DB9" w:rsidRPr="00A013F4" w:rsidRDefault="00BE0DB9" w:rsidP="00144BFF">
      <w:pPr>
        <w:ind w:rightChars="-8" w:right="-19" w:firstLine="420"/>
        <w:jc w:val="center"/>
        <w:rPr>
          <w:rFonts w:eastAsia="仿宋_GB2312"/>
          <w:sz w:val="21"/>
          <w:szCs w:val="21"/>
        </w:rPr>
      </w:pPr>
      <w:r w:rsidRPr="00A013F4">
        <w:rPr>
          <w:rFonts w:eastAsia="仿宋_GB2312"/>
          <w:sz w:val="21"/>
          <w:szCs w:val="21"/>
        </w:rPr>
        <w:t>表</w:t>
      </w:r>
      <w:r w:rsidRPr="00A013F4">
        <w:rPr>
          <w:rFonts w:eastAsia="仿宋_GB2312" w:hint="eastAsia"/>
          <w:sz w:val="21"/>
          <w:szCs w:val="21"/>
        </w:rPr>
        <w:t xml:space="preserve">3 </w:t>
      </w:r>
      <w:r w:rsidRPr="00A013F4">
        <w:rPr>
          <w:rFonts w:eastAsia="仿宋_GB2312" w:hint="eastAsia"/>
          <w:sz w:val="21"/>
          <w:szCs w:val="21"/>
        </w:rPr>
        <w:t>浓度范围</w:t>
      </w:r>
      <w:r w:rsidRPr="00A013F4">
        <w:rPr>
          <w:rFonts w:eastAsia="仿宋_GB2312" w:hint="eastAsia"/>
          <w:sz w:val="21"/>
          <w:szCs w:val="21"/>
        </w:rPr>
        <w:t xml:space="preserve">50.0 </w:t>
      </w:r>
      <w:r w:rsidRPr="00A013F4">
        <w:rPr>
          <w:rFonts w:eastAsia="仿宋_GB2312"/>
          <w:sz w:val="21"/>
          <w:szCs w:val="21"/>
        </w:rPr>
        <w:t>mg/</w:t>
      </w:r>
      <w:r w:rsidRPr="00A013F4">
        <w:rPr>
          <w:rFonts w:eastAsia="仿宋_GB2312" w:hint="eastAsia"/>
          <w:sz w:val="21"/>
          <w:szCs w:val="21"/>
        </w:rPr>
        <w:t>L ~100.0</w:t>
      </w:r>
      <w:r w:rsidRPr="00A013F4">
        <w:rPr>
          <w:rFonts w:eastAsia="仿宋_GB2312"/>
          <w:sz w:val="21"/>
          <w:szCs w:val="21"/>
        </w:rPr>
        <w:t xml:space="preserve"> mg/</w:t>
      </w:r>
      <w:r w:rsidRPr="00A013F4">
        <w:rPr>
          <w:rFonts w:eastAsia="仿宋_GB2312" w:hint="eastAsia"/>
          <w:sz w:val="21"/>
          <w:szCs w:val="21"/>
        </w:rPr>
        <w:t>L</w:t>
      </w:r>
      <w:r w:rsidRPr="00A013F4">
        <w:rPr>
          <w:rFonts w:eastAsia="仿宋_GB2312" w:hint="eastAsia"/>
          <w:sz w:val="21"/>
          <w:szCs w:val="21"/>
        </w:rPr>
        <w:t>的</w:t>
      </w:r>
      <w:r w:rsidRPr="00A013F4">
        <w:rPr>
          <w:rFonts w:eastAsia="仿宋_GB2312"/>
          <w:sz w:val="21"/>
          <w:szCs w:val="21"/>
        </w:rPr>
        <w:t>线性方程、相关系数</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0"/>
        <w:gridCol w:w="994"/>
        <w:gridCol w:w="992"/>
        <w:gridCol w:w="994"/>
        <w:gridCol w:w="915"/>
        <w:gridCol w:w="977"/>
      </w:tblGrid>
      <w:tr w:rsidR="00BE0DB9" w:rsidRPr="00A013F4" w:rsidTr="0002244A">
        <w:trPr>
          <w:trHeight w:val="590"/>
          <w:jc w:val="center"/>
        </w:trPr>
        <w:tc>
          <w:tcPr>
            <w:tcW w:w="3650" w:type="dxa"/>
            <w:vAlign w:val="center"/>
          </w:tcPr>
          <w:p w:rsidR="00BE0DB9" w:rsidRPr="00A013F4" w:rsidRDefault="00BE0DB9" w:rsidP="0002244A">
            <w:pPr>
              <w:spacing w:before="156" w:after="156"/>
              <w:ind w:firstLineChars="0" w:firstLine="0"/>
              <w:jc w:val="center"/>
              <w:rPr>
                <w:sz w:val="21"/>
                <w:szCs w:val="21"/>
              </w:rPr>
            </w:pPr>
            <w:r w:rsidRPr="00A013F4">
              <w:rPr>
                <w:sz w:val="21"/>
                <w:szCs w:val="21"/>
              </w:rPr>
              <w:t>标准溶液系列</w:t>
            </w:r>
            <w:r w:rsidRPr="00A013F4">
              <w:rPr>
                <w:sz w:val="21"/>
                <w:szCs w:val="21"/>
              </w:rPr>
              <w:t>(mg/</w:t>
            </w:r>
            <w:r w:rsidRPr="00A013F4">
              <w:rPr>
                <w:rFonts w:hint="eastAsia"/>
                <w:sz w:val="21"/>
                <w:szCs w:val="21"/>
              </w:rPr>
              <w:t>L</w:t>
            </w:r>
            <w:r w:rsidRPr="00A013F4">
              <w:rPr>
                <w:sz w:val="21"/>
                <w:szCs w:val="21"/>
              </w:rPr>
              <w:t>)</w:t>
            </w:r>
          </w:p>
        </w:tc>
        <w:tc>
          <w:tcPr>
            <w:tcW w:w="994"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50.0</w:t>
            </w:r>
          </w:p>
        </w:tc>
        <w:tc>
          <w:tcPr>
            <w:tcW w:w="992"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65.0</w:t>
            </w:r>
          </w:p>
        </w:tc>
        <w:tc>
          <w:tcPr>
            <w:tcW w:w="994"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80.0</w:t>
            </w:r>
          </w:p>
        </w:tc>
        <w:tc>
          <w:tcPr>
            <w:tcW w:w="915"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90.0</w:t>
            </w:r>
          </w:p>
        </w:tc>
        <w:tc>
          <w:tcPr>
            <w:tcW w:w="977"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100.0</w:t>
            </w:r>
          </w:p>
        </w:tc>
      </w:tr>
      <w:tr w:rsidR="00BE0DB9" w:rsidRPr="00A013F4" w:rsidTr="0002244A">
        <w:trPr>
          <w:trHeight w:val="556"/>
          <w:jc w:val="center"/>
        </w:trPr>
        <w:tc>
          <w:tcPr>
            <w:tcW w:w="3650"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5-</w:t>
            </w:r>
            <w:r w:rsidRPr="00A013F4">
              <w:rPr>
                <w:rFonts w:hint="eastAsia"/>
                <w:sz w:val="21"/>
                <w:szCs w:val="21"/>
              </w:rPr>
              <w:t>硝基邻甲氧基苯酚钠</w:t>
            </w:r>
            <w:r w:rsidRPr="00A013F4">
              <w:rPr>
                <w:sz w:val="21"/>
                <w:szCs w:val="21"/>
              </w:rPr>
              <w:t>标准曲线回归方程</w:t>
            </w:r>
          </w:p>
        </w:tc>
        <w:tc>
          <w:tcPr>
            <w:tcW w:w="4872" w:type="dxa"/>
            <w:gridSpan w:val="5"/>
            <w:vAlign w:val="center"/>
          </w:tcPr>
          <w:p w:rsidR="00BE0DB9" w:rsidRPr="00A013F4" w:rsidRDefault="00BE0DB9" w:rsidP="00A013F4">
            <w:pPr>
              <w:spacing w:before="156" w:after="156"/>
              <w:ind w:firstLine="420"/>
              <w:jc w:val="center"/>
              <w:rPr>
                <w:sz w:val="21"/>
                <w:szCs w:val="21"/>
              </w:rPr>
            </w:pPr>
            <w:r w:rsidRPr="00A013F4">
              <w:rPr>
                <w:sz w:val="21"/>
                <w:szCs w:val="21"/>
              </w:rPr>
              <w:t>Y=</w:t>
            </w:r>
            <w:r w:rsidRPr="00A013F4">
              <w:rPr>
                <w:rFonts w:hint="eastAsia"/>
                <w:sz w:val="21"/>
                <w:szCs w:val="21"/>
              </w:rPr>
              <w:t>3.53</w:t>
            </w:r>
            <w:r w:rsidRPr="00A013F4">
              <w:rPr>
                <w:sz w:val="21"/>
                <w:szCs w:val="21"/>
              </w:rPr>
              <w:t>×10</w:t>
            </w:r>
            <w:r w:rsidRPr="00A013F4">
              <w:rPr>
                <w:sz w:val="21"/>
                <w:szCs w:val="21"/>
                <w:vertAlign w:val="superscript"/>
              </w:rPr>
              <w:t>4</w:t>
            </w:r>
            <w:r w:rsidRPr="00A013F4">
              <w:rPr>
                <w:sz w:val="21"/>
                <w:szCs w:val="21"/>
              </w:rPr>
              <w:t>X-</w:t>
            </w:r>
            <w:r w:rsidRPr="00A013F4">
              <w:rPr>
                <w:rFonts w:hint="eastAsia"/>
                <w:sz w:val="21"/>
                <w:szCs w:val="21"/>
              </w:rPr>
              <w:t>2.95</w:t>
            </w:r>
            <w:r w:rsidRPr="00A013F4">
              <w:rPr>
                <w:sz w:val="21"/>
                <w:szCs w:val="21"/>
              </w:rPr>
              <w:t>×10</w:t>
            </w:r>
            <w:r w:rsidRPr="00A013F4">
              <w:rPr>
                <w:sz w:val="21"/>
                <w:szCs w:val="21"/>
                <w:vertAlign w:val="superscript"/>
              </w:rPr>
              <w:t>4</w:t>
            </w:r>
            <w:r w:rsidRPr="00A013F4">
              <w:rPr>
                <w:sz w:val="21"/>
                <w:szCs w:val="21"/>
              </w:rPr>
              <w:t>（</w:t>
            </w:r>
            <w:r w:rsidRPr="00A013F4">
              <w:rPr>
                <w:sz w:val="21"/>
                <w:szCs w:val="21"/>
              </w:rPr>
              <w:t>r=0.999</w:t>
            </w:r>
            <w:r w:rsidRPr="00A013F4">
              <w:rPr>
                <w:rFonts w:hint="eastAsia"/>
                <w:sz w:val="21"/>
                <w:szCs w:val="21"/>
              </w:rPr>
              <w:t>3</w:t>
            </w:r>
            <w:r w:rsidRPr="00A013F4">
              <w:rPr>
                <w:sz w:val="21"/>
                <w:szCs w:val="21"/>
              </w:rPr>
              <w:t>）</w:t>
            </w:r>
          </w:p>
        </w:tc>
      </w:tr>
      <w:tr w:rsidR="00BE0DB9" w:rsidRPr="00A013F4" w:rsidTr="0002244A">
        <w:trPr>
          <w:trHeight w:val="556"/>
          <w:jc w:val="center"/>
        </w:trPr>
        <w:tc>
          <w:tcPr>
            <w:tcW w:w="3650" w:type="dxa"/>
            <w:vAlign w:val="center"/>
          </w:tcPr>
          <w:p w:rsidR="00BE0DB9" w:rsidRPr="00A013F4" w:rsidRDefault="00BE0DB9" w:rsidP="0002244A">
            <w:pPr>
              <w:spacing w:before="156" w:after="156"/>
              <w:ind w:firstLineChars="0" w:firstLine="0"/>
              <w:jc w:val="center"/>
              <w:rPr>
                <w:sz w:val="21"/>
                <w:szCs w:val="21"/>
              </w:rPr>
            </w:pPr>
            <w:r w:rsidRPr="00A013F4">
              <w:rPr>
                <w:sz w:val="21"/>
                <w:szCs w:val="21"/>
              </w:rPr>
              <w:t>4-</w:t>
            </w:r>
            <w:r w:rsidRPr="00A013F4">
              <w:rPr>
                <w:sz w:val="21"/>
                <w:szCs w:val="21"/>
              </w:rPr>
              <w:t>硝基苯酚钠标准曲线回归方程</w:t>
            </w:r>
          </w:p>
        </w:tc>
        <w:tc>
          <w:tcPr>
            <w:tcW w:w="4872" w:type="dxa"/>
            <w:gridSpan w:val="5"/>
            <w:vAlign w:val="center"/>
          </w:tcPr>
          <w:p w:rsidR="00BE0DB9" w:rsidRPr="00A013F4" w:rsidRDefault="00BE0DB9" w:rsidP="00A013F4">
            <w:pPr>
              <w:spacing w:before="156" w:after="156"/>
              <w:ind w:firstLine="420"/>
              <w:jc w:val="center"/>
              <w:rPr>
                <w:sz w:val="21"/>
                <w:szCs w:val="21"/>
              </w:rPr>
            </w:pPr>
            <w:r w:rsidRPr="00A013F4">
              <w:rPr>
                <w:sz w:val="21"/>
                <w:szCs w:val="21"/>
              </w:rPr>
              <w:t>Y=</w:t>
            </w:r>
            <w:r w:rsidRPr="00A013F4">
              <w:rPr>
                <w:rFonts w:hint="eastAsia"/>
                <w:sz w:val="21"/>
                <w:szCs w:val="21"/>
              </w:rPr>
              <w:t>4.89</w:t>
            </w:r>
            <w:r w:rsidRPr="00A013F4">
              <w:rPr>
                <w:sz w:val="21"/>
                <w:szCs w:val="21"/>
              </w:rPr>
              <w:t>×10</w:t>
            </w:r>
            <w:r w:rsidRPr="00A013F4">
              <w:rPr>
                <w:sz w:val="21"/>
                <w:szCs w:val="21"/>
                <w:vertAlign w:val="superscript"/>
              </w:rPr>
              <w:t>3</w:t>
            </w:r>
            <w:r w:rsidRPr="00A013F4">
              <w:rPr>
                <w:sz w:val="21"/>
                <w:szCs w:val="21"/>
              </w:rPr>
              <w:t>X</w:t>
            </w:r>
            <w:r w:rsidRPr="00A013F4">
              <w:rPr>
                <w:rFonts w:hint="eastAsia"/>
                <w:sz w:val="21"/>
                <w:szCs w:val="21"/>
              </w:rPr>
              <w:t>-6.99</w:t>
            </w:r>
            <w:r w:rsidRPr="00A013F4">
              <w:rPr>
                <w:sz w:val="21"/>
                <w:szCs w:val="21"/>
              </w:rPr>
              <w:t>×10</w:t>
            </w:r>
            <w:r w:rsidRPr="00A013F4">
              <w:rPr>
                <w:sz w:val="21"/>
                <w:szCs w:val="21"/>
                <w:vertAlign w:val="superscript"/>
              </w:rPr>
              <w:t>3</w:t>
            </w:r>
            <w:r w:rsidRPr="00A013F4">
              <w:rPr>
                <w:sz w:val="21"/>
                <w:szCs w:val="21"/>
              </w:rPr>
              <w:t>（</w:t>
            </w:r>
            <w:r w:rsidRPr="00A013F4">
              <w:rPr>
                <w:sz w:val="21"/>
                <w:szCs w:val="21"/>
              </w:rPr>
              <w:t>r=0.999</w:t>
            </w:r>
            <w:r w:rsidRPr="00A013F4">
              <w:rPr>
                <w:rFonts w:hint="eastAsia"/>
                <w:sz w:val="21"/>
                <w:szCs w:val="21"/>
              </w:rPr>
              <w:t>7</w:t>
            </w:r>
            <w:r w:rsidRPr="00A013F4">
              <w:rPr>
                <w:sz w:val="21"/>
                <w:szCs w:val="21"/>
              </w:rPr>
              <w:t>）</w:t>
            </w:r>
          </w:p>
        </w:tc>
      </w:tr>
      <w:tr w:rsidR="00BE0DB9" w:rsidRPr="00A013F4" w:rsidTr="0002244A">
        <w:trPr>
          <w:trHeight w:val="556"/>
          <w:jc w:val="center"/>
        </w:trPr>
        <w:tc>
          <w:tcPr>
            <w:tcW w:w="3650" w:type="dxa"/>
            <w:vAlign w:val="center"/>
          </w:tcPr>
          <w:p w:rsidR="00BE0DB9" w:rsidRPr="00A013F4" w:rsidRDefault="00BE0DB9" w:rsidP="0002244A">
            <w:pPr>
              <w:spacing w:before="156" w:after="156"/>
              <w:ind w:firstLineChars="0" w:firstLine="0"/>
              <w:jc w:val="center"/>
              <w:rPr>
                <w:sz w:val="21"/>
                <w:szCs w:val="21"/>
              </w:rPr>
            </w:pPr>
            <w:r w:rsidRPr="00A013F4">
              <w:rPr>
                <w:sz w:val="21"/>
                <w:szCs w:val="21"/>
              </w:rPr>
              <w:t>2</w:t>
            </w:r>
            <w:r w:rsidRPr="00A013F4">
              <w:rPr>
                <w:sz w:val="21"/>
                <w:szCs w:val="21"/>
              </w:rPr>
              <w:t>硝基苯酚钠标准曲线回归方程</w:t>
            </w:r>
          </w:p>
        </w:tc>
        <w:tc>
          <w:tcPr>
            <w:tcW w:w="4872" w:type="dxa"/>
            <w:gridSpan w:val="5"/>
            <w:vAlign w:val="center"/>
          </w:tcPr>
          <w:p w:rsidR="00BE0DB9" w:rsidRPr="00A013F4" w:rsidRDefault="00BE0DB9" w:rsidP="00A013F4">
            <w:pPr>
              <w:spacing w:before="156" w:after="156"/>
              <w:ind w:firstLine="420"/>
              <w:jc w:val="center"/>
              <w:rPr>
                <w:sz w:val="21"/>
                <w:szCs w:val="21"/>
              </w:rPr>
            </w:pPr>
            <w:r w:rsidRPr="00A013F4">
              <w:rPr>
                <w:sz w:val="21"/>
                <w:szCs w:val="21"/>
              </w:rPr>
              <w:t>Y=</w:t>
            </w:r>
            <w:r w:rsidRPr="00A013F4">
              <w:rPr>
                <w:rFonts w:hint="eastAsia"/>
                <w:sz w:val="21"/>
                <w:szCs w:val="21"/>
              </w:rPr>
              <w:t>6.71</w:t>
            </w:r>
            <w:r w:rsidRPr="00A013F4">
              <w:rPr>
                <w:sz w:val="21"/>
                <w:szCs w:val="21"/>
              </w:rPr>
              <w:t>×10</w:t>
            </w:r>
            <w:r w:rsidRPr="00A013F4">
              <w:rPr>
                <w:sz w:val="21"/>
                <w:szCs w:val="21"/>
                <w:vertAlign w:val="superscript"/>
              </w:rPr>
              <w:t>4</w:t>
            </w:r>
            <w:r w:rsidRPr="00A013F4">
              <w:rPr>
                <w:sz w:val="21"/>
                <w:szCs w:val="21"/>
              </w:rPr>
              <w:t>X-</w:t>
            </w:r>
            <w:r w:rsidRPr="00A013F4">
              <w:rPr>
                <w:rFonts w:hint="eastAsia"/>
                <w:sz w:val="21"/>
                <w:szCs w:val="21"/>
              </w:rPr>
              <w:t>4.59</w:t>
            </w:r>
            <w:r w:rsidRPr="00A013F4">
              <w:rPr>
                <w:sz w:val="21"/>
                <w:szCs w:val="21"/>
              </w:rPr>
              <w:t>×10</w:t>
            </w:r>
            <w:r w:rsidRPr="00A013F4">
              <w:rPr>
                <w:sz w:val="21"/>
                <w:szCs w:val="21"/>
                <w:vertAlign w:val="superscript"/>
              </w:rPr>
              <w:t>4</w:t>
            </w:r>
            <w:r w:rsidRPr="00A013F4">
              <w:rPr>
                <w:sz w:val="21"/>
                <w:szCs w:val="21"/>
              </w:rPr>
              <w:t>（</w:t>
            </w:r>
            <w:r w:rsidRPr="00A013F4">
              <w:rPr>
                <w:sz w:val="21"/>
                <w:szCs w:val="21"/>
              </w:rPr>
              <w:t>r=0.9994</w:t>
            </w:r>
            <w:r w:rsidRPr="00A013F4">
              <w:rPr>
                <w:sz w:val="21"/>
                <w:szCs w:val="21"/>
              </w:rPr>
              <w:t>）</w:t>
            </w:r>
          </w:p>
        </w:tc>
      </w:tr>
    </w:tbl>
    <w:p w:rsidR="00BE0DB9" w:rsidRDefault="00BE0DB9" w:rsidP="00A013F4">
      <w:pPr>
        <w:ind w:firstLine="480"/>
      </w:pPr>
      <w:r>
        <w:rPr>
          <w:rFonts w:hint="eastAsia"/>
        </w:rPr>
        <w:t>（</w:t>
      </w:r>
      <w:r>
        <w:rPr>
          <w:rFonts w:hint="eastAsia"/>
        </w:rPr>
        <w:t>4</w:t>
      </w:r>
      <w:r>
        <w:rPr>
          <w:rFonts w:hint="eastAsia"/>
        </w:rPr>
        <w:t>）标准溶液浓度范围在</w:t>
      </w:r>
      <w:r>
        <w:rPr>
          <w:rFonts w:hint="eastAsia"/>
        </w:rPr>
        <w:t xml:space="preserve">100.0 </w:t>
      </w:r>
      <w:r>
        <w:t>mg/</w:t>
      </w:r>
      <w:r>
        <w:rPr>
          <w:rFonts w:hint="eastAsia"/>
        </w:rPr>
        <w:t xml:space="preserve">L~200.0 </w:t>
      </w:r>
      <w:r>
        <w:t>mg/</w:t>
      </w:r>
      <w:r>
        <w:rPr>
          <w:rFonts w:hint="eastAsia"/>
        </w:rPr>
        <w:t>L</w:t>
      </w:r>
      <w:r>
        <w:rPr>
          <w:rFonts w:hint="eastAsia"/>
        </w:rPr>
        <w:t>的线性回归方程及相关系数</w:t>
      </w:r>
    </w:p>
    <w:p w:rsidR="00BE0DB9" w:rsidRPr="00A013F4" w:rsidRDefault="00BE0DB9" w:rsidP="00144BFF">
      <w:pPr>
        <w:ind w:rightChars="-8" w:right="-19" w:firstLine="420"/>
        <w:jc w:val="center"/>
        <w:rPr>
          <w:rFonts w:eastAsia="仿宋_GB2312"/>
          <w:sz w:val="21"/>
          <w:szCs w:val="21"/>
        </w:rPr>
      </w:pPr>
      <w:r w:rsidRPr="00A013F4">
        <w:rPr>
          <w:rFonts w:eastAsia="仿宋_GB2312"/>
          <w:sz w:val="21"/>
          <w:szCs w:val="21"/>
        </w:rPr>
        <w:t>表</w:t>
      </w:r>
      <w:r w:rsidRPr="00A013F4">
        <w:rPr>
          <w:rFonts w:eastAsia="仿宋_GB2312" w:hint="eastAsia"/>
          <w:sz w:val="21"/>
          <w:szCs w:val="21"/>
        </w:rPr>
        <w:t xml:space="preserve">4 </w:t>
      </w:r>
      <w:r w:rsidRPr="00A013F4">
        <w:rPr>
          <w:rFonts w:eastAsia="仿宋_GB2312" w:hint="eastAsia"/>
          <w:sz w:val="21"/>
          <w:szCs w:val="21"/>
        </w:rPr>
        <w:t>浓度范围</w:t>
      </w:r>
      <w:r w:rsidRPr="00A013F4">
        <w:rPr>
          <w:rFonts w:eastAsia="仿宋_GB2312" w:hint="eastAsia"/>
          <w:sz w:val="21"/>
          <w:szCs w:val="21"/>
        </w:rPr>
        <w:t xml:space="preserve">100.0 </w:t>
      </w:r>
      <w:r w:rsidRPr="00A013F4">
        <w:rPr>
          <w:rFonts w:eastAsia="仿宋_GB2312"/>
          <w:sz w:val="21"/>
          <w:szCs w:val="21"/>
        </w:rPr>
        <w:t>mg/</w:t>
      </w:r>
      <w:r w:rsidRPr="00A013F4">
        <w:rPr>
          <w:rFonts w:eastAsia="仿宋_GB2312" w:hint="eastAsia"/>
          <w:sz w:val="21"/>
          <w:szCs w:val="21"/>
        </w:rPr>
        <w:t>L ~200.0</w:t>
      </w:r>
      <w:r w:rsidRPr="00A013F4">
        <w:rPr>
          <w:rFonts w:eastAsia="仿宋_GB2312"/>
          <w:sz w:val="21"/>
          <w:szCs w:val="21"/>
        </w:rPr>
        <w:t xml:space="preserve"> mg/</w:t>
      </w:r>
      <w:r w:rsidRPr="00A013F4">
        <w:rPr>
          <w:rFonts w:eastAsia="仿宋_GB2312" w:hint="eastAsia"/>
          <w:sz w:val="21"/>
          <w:szCs w:val="21"/>
        </w:rPr>
        <w:t>L</w:t>
      </w:r>
      <w:r w:rsidRPr="00A013F4">
        <w:rPr>
          <w:rFonts w:eastAsia="仿宋_GB2312" w:hint="eastAsia"/>
          <w:sz w:val="21"/>
          <w:szCs w:val="21"/>
        </w:rPr>
        <w:t>的</w:t>
      </w:r>
      <w:r w:rsidRPr="00A013F4">
        <w:rPr>
          <w:rFonts w:eastAsia="仿宋_GB2312"/>
          <w:sz w:val="21"/>
          <w:szCs w:val="21"/>
        </w:rPr>
        <w:t>线性方程、相关系数</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34"/>
        <w:gridCol w:w="1134"/>
        <w:gridCol w:w="1134"/>
        <w:gridCol w:w="1134"/>
        <w:gridCol w:w="1018"/>
      </w:tblGrid>
      <w:tr w:rsidR="00BE0DB9" w:rsidRPr="00A013F4" w:rsidTr="0002244A">
        <w:trPr>
          <w:trHeight w:val="590"/>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标准溶液系列</w:t>
            </w:r>
            <w:r w:rsidRPr="00A013F4">
              <w:rPr>
                <w:sz w:val="21"/>
                <w:szCs w:val="21"/>
              </w:rPr>
              <w:t>(mg/</w:t>
            </w:r>
            <w:r w:rsidRPr="00A013F4">
              <w:rPr>
                <w:rFonts w:hint="eastAsia"/>
                <w:sz w:val="21"/>
                <w:szCs w:val="21"/>
              </w:rPr>
              <w:t>L</w:t>
            </w:r>
            <w:r w:rsidRPr="00A013F4">
              <w:rPr>
                <w:sz w:val="21"/>
                <w:szCs w:val="21"/>
              </w:rPr>
              <w:t>)</w:t>
            </w:r>
          </w:p>
        </w:tc>
        <w:tc>
          <w:tcPr>
            <w:tcW w:w="113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100.0</w:t>
            </w:r>
          </w:p>
        </w:tc>
        <w:tc>
          <w:tcPr>
            <w:tcW w:w="113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125.0</w:t>
            </w:r>
          </w:p>
        </w:tc>
        <w:tc>
          <w:tcPr>
            <w:tcW w:w="113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150.0</w:t>
            </w:r>
          </w:p>
        </w:tc>
        <w:tc>
          <w:tcPr>
            <w:tcW w:w="113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175.0</w:t>
            </w:r>
          </w:p>
        </w:tc>
        <w:tc>
          <w:tcPr>
            <w:tcW w:w="1018"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200.0</w:t>
            </w:r>
          </w:p>
        </w:tc>
      </w:tr>
      <w:tr w:rsidR="00BE0DB9" w:rsidRPr="00A013F4"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5-</w:t>
            </w:r>
            <w:r w:rsidRPr="00A013F4">
              <w:rPr>
                <w:rFonts w:hint="eastAsia"/>
                <w:sz w:val="21"/>
                <w:szCs w:val="21"/>
              </w:rPr>
              <w:t>硝基邻甲氧基苯酚钠</w:t>
            </w:r>
            <w:r w:rsidRPr="00A013F4">
              <w:rPr>
                <w:sz w:val="21"/>
                <w:szCs w:val="21"/>
              </w:rPr>
              <w:t>标准曲线回归方程</w:t>
            </w:r>
          </w:p>
        </w:tc>
        <w:tc>
          <w:tcPr>
            <w:tcW w:w="5554" w:type="dxa"/>
            <w:gridSpan w:val="5"/>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Y=</w:t>
            </w:r>
            <w:r w:rsidRPr="00A013F4">
              <w:rPr>
                <w:rFonts w:hint="eastAsia"/>
                <w:sz w:val="21"/>
                <w:szCs w:val="21"/>
              </w:rPr>
              <w:t>2.87</w:t>
            </w:r>
            <w:r w:rsidRPr="00A013F4">
              <w:rPr>
                <w:sz w:val="21"/>
                <w:szCs w:val="21"/>
              </w:rPr>
              <w:t>×10</w:t>
            </w:r>
            <w:r w:rsidRPr="00A013F4">
              <w:rPr>
                <w:sz w:val="21"/>
                <w:szCs w:val="21"/>
                <w:vertAlign w:val="superscript"/>
              </w:rPr>
              <w:t>4</w:t>
            </w:r>
            <w:r w:rsidRPr="00A013F4">
              <w:rPr>
                <w:sz w:val="21"/>
                <w:szCs w:val="21"/>
              </w:rPr>
              <w:t>X-</w:t>
            </w:r>
            <w:r w:rsidRPr="00A013F4">
              <w:rPr>
                <w:rFonts w:hint="eastAsia"/>
                <w:sz w:val="21"/>
                <w:szCs w:val="21"/>
              </w:rPr>
              <w:t>3.14</w:t>
            </w:r>
            <w:r w:rsidRPr="00A013F4">
              <w:rPr>
                <w:sz w:val="21"/>
                <w:szCs w:val="21"/>
              </w:rPr>
              <w:t>×10</w:t>
            </w:r>
            <w:r w:rsidRPr="00A013F4">
              <w:rPr>
                <w:sz w:val="21"/>
                <w:szCs w:val="21"/>
                <w:vertAlign w:val="superscript"/>
              </w:rPr>
              <w:t>4</w:t>
            </w:r>
            <w:r w:rsidRPr="00A013F4">
              <w:rPr>
                <w:sz w:val="21"/>
                <w:szCs w:val="21"/>
              </w:rPr>
              <w:t>（</w:t>
            </w:r>
            <w:r w:rsidRPr="00A013F4">
              <w:rPr>
                <w:sz w:val="21"/>
                <w:szCs w:val="21"/>
              </w:rPr>
              <w:t>r=0.99</w:t>
            </w:r>
            <w:r w:rsidRPr="00A013F4">
              <w:rPr>
                <w:rFonts w:hint="eastAsia"/>
                <w:sz w:val="21"/>
                <w:szCs w:val="21"/>
              </w:rPr>
              <w:t>74</w:t>
            </w:r>
            <w:r w:rsidRPr="00A013F4">
              <w:rPr>
                <w:sz w:val="21"/>
                <w:szCs w:val="21"/>
              </w:rPr>
              <w:t>）</w:t>
            </w:r>
          </w:p>
        </w:tc>
      </w:tr>
      <w:tr w:rsidR="00BE0DB9" w:rsidRPr="00A013F4"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4-</w:t>
            </w:r>
            <w:r w:rsidRPr="00A013F4">
              <w:rPr>
                <w:sz w:val="21"/>
                <w:szCs w:val="21"/>
              </w:rPr>
              <w:t>硝基苯酚钠标准曲线回归方程</w:t>
            </w:r>
          </w:p>
        </w:tc>
        <w:tc>
          <w:tcPr>
            <w:tcW w:w="5554" w:type="dxa"/>
            <w:gridSpan w:val="5"/>
            <w:vAlign w:val="center"/>
          </w:tcPr>
          <w:p w:rsidR="00BE0DB9" w:rsidRPr="00A013F4" w:rsidRDefault="00BE0DB9" w:rsidP="00A013F4">
            <w:pPr>
              <w:spacing w:before="156" w:after="156" w:line="240" w:lineRule="auto"/>
              <w:ind w:firstLine="420"/>
              <w:jc w:val="center"/>
              <w:rPr>
                <w:sz w:val="21"/>
                <w:szCs w:val="21"/>
              </w:rPr>
            </w:pPr>
            <w:r w:rsidRPr="00A013F4">
              <w:rPr>
                <w:sz w:val="21"/>
                <w:szCs w:val="21"/>
              </w:rPr>
              <w:t>Y=</w:t>
            </w:r>
            <w:r w:rsidRPr="00A013F4">
              <w:rPr>
                <w:rFonts w:hint="eastAsia"/>
                <w:sz w:val="21"/>
                <w:szCs w:val="21"/>
              </w:rPr>
              <w:t>3.12</w:t>
            </w:r>
            <w:r w:rsidRPr="00A013F4">
              <w:rPr>
                <w:sz w:val="21"/>
                <w:szCs w:val="21"/>
              </w:rPr>
              <w:t>×10</w:t>
            </w:r>
            <w:r w:rsidRPr="00A013F4">
              <w:rPr>
                <w:sz w:val="21"/>
                <w:szCs w:val="21"/>
                <w:vertAlign w:val="superscript"/>
              </w:rPr>
              <w:t>3</w:t>
            </w:r>
            <w:r w:rsidRPr="00A013F4">
              <w:rPr>
                <w:sz w:val="21"/>
                <w:szCs w:val="21"/>
              </w:rPr>
              <w:t>X</w:t>
            </w:r>
            <w:r w:rsidRPr="00A013F4">
              <w:rPr>
                <w:rFonts w:hint="eastAsia"/>
                <w:sz w:val="21"/>
                <w:szCs w:val="21"/>
              </w:rPr>
              <w:t>-3.56</w:t>
            </w:r>
            <w:r w:rsidRPr="00A013F4">
              <w:rPr>
                <w:sz w:val="21"/>
                <w:szCs w:val="21"/>
              </w:rPr>
              <w:t>×10</w:t>
            </w:r>
            <w:r w:rsidRPr="00A013F4">
              <w:rPr>
                <w:sz w:val="21"/>
                <w:szCs w:val="21"/>
                <w:vertAlign w:val="superscript"/>
              </w:rPr>
              <w:t>3</w:t>
            </w:r>
            <w:r w:rsidRPr="00A013F4">
              <w:rPr>
                <w:sz w:val="21"/>
                <w:szCs w:val="21"/>
              </w:rPr>
              <w:t>（</w:t>
            </w:r>
            <w:r w:rsidRPr="00A013F4">
              <w:rPr>
                <w:sz w:val="21"/>
                <w:szCs w:val="21"/>
              </w:rPr>
              <w:t>r=0.99</w:t>
            </w:r>
            <w:r w:rsidRPr="00A013F4">
              <w:rPr>
                <w:rFonts w:hint="eastAsia"/>
                <w:sz w:val="21"/>
                <w:szCs w:val="21"/>
              </w:rPr>
              <w:t>32</w:t>
            </w:r>
            <w:r w:rsidRPr="00A013F4">
              <w:rPr>
                <w:sz w:val="21"/>
                <w:szCs w:val="21"/>
              </w:rPr>
              <w:t>）</w:t>
            </w:r>
          </w:p>
        </w:tc>
      </w:tr>
      <w:tr w:rsidR="00BE0DB9" w:rsidRPr="00A013F4"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w:t>
            </w:r>
            <w:r w:rsidRPr="00A013F4">
              <w:rPr>
                <w:sz w:val="21"/>
                <w:szCs w:val="21"/>
              </w:rPr>
              <w:t>硝基苯酚钠标准曲线回归方程</w:t>
            </w:r>
          </w:p>
        </w:tc>
        <w:tc>
          <w:tcPr>
            <w:tcW w:w="5554" w:type="dxa"/>
            <w:gridSpan w:val="5"/>
            <w:vAlign w:val="center"/>
          </w:tcPr>
          <w:p w:rsidR="00BE0DB9" w:rsidRPr="00A013F4" w:rsidRDefault="00BE0DB9" w:rsidP="00A013F4">
            <w:pPr>
              <w:spacing w:before="156" w:after="156" w:line="240" w:lineRule="auto"/>
              <w:ind w:firstLine="420"/>
              <w:jc w:val="center"/>
              <w:rPr>
                <w:sz w:val="21"/>
                <w:szCs w:val="21"/>
              </w:rPr>
            </w:pPr>
            <w:r w:rsidRPr="00A013F4">
              <w:rPr>
                <w:sz w:val="21"/>
                <w:szCs w:val="21"/>
              </w:rPr>
              <w:t>Y=</w:t>
            </w:r>
            <w:r w:rsidRPr="00A013F4">
              <w:rPr>
                <w:rFonts w:hint="eastAsia"/>
                <w:sz w:val="21"/>
                <w:szCs w:val="21"/>
              </w:rPr>
              <w:t>7.78</w:t>
            </w:r>
            <w:r w:rsidRPr="00A013F4">
              <w:rPr>
                <w:sz w:val="21"/>
                <w:szCs w:val="21"/>
              </w:rPr>
              <w:t>×10</w:t>
            </w:r>
            <w:r w:rsidRPr="00A013F4">
              <w:rPr>
                <w:sz w:val="21"/>
                <w:szCs w:val="21"/>
                <w:vertAlign w:val="superscript"/>
              </w:rPr>
              <w:t>4</w:t>
            </w:r>
            <w:r w:rsidRPr="00A013F4">
              <w:rPr>
                <w:sz w:val="21"/>
                <w:szCs w:val="21"/>
              </w:rPr>
              <w:t>X-</w:t>
            </w:r>
            <w:r w:rsidRPr="00A013F4">
              <w:rPr>
                <w:rFonts w:hint="eastAsia"/>
                <w:sz w:val="21"/>
                <w:szCs w:val="21"/>
              </w:rPr>
              <w:t>6.52</w:t>
            </w:r>
            <w:r w:rsidRPr="00A013F4">
              <w:rPr>
                <w:sz w:val="21"/>
                <w:szCs w:val="21"/>
              </w:rPr>
              <w:t>×10</w:t>
            </w:r>
            <w:r w:rsidRPr="00A013F4">
              <w:rPr>
                <w:sz w:val="21"/>
                <w:szCs w:val="21"/>
                <w:vertAlign w:val="superscript"/>
              </w:rPr>
              <w:t>4</w:t>
            </w:r>
            <w:r w:rsidRPr="00A013F4">
              <w:rPr>
                <w:sz w:val="21"/>
                <w:szCs w:val="21"/>
              </w:rPr>
              <w:t>（</w:t>
            </w:r>
            <w:r w:rsidRPr="00A013F4">
              <w:rPr>
                <w:sz w:val="21"/>
                <w:szCs w:val="21"/>
              </w:rPr>
              <w:t>r=0.99</w:t>
            </w:r>
            <w:r w:rsidRPr="00A013F4">
              <w:rPr>
                <w:rFonts w:hint="eastAsia"/>
                <w:sz w:val="21"/>
                <w:szCs w:val="21"/>
              </w:rPr>
              <w:t>65</w:t>
            </w:r>
            <w:r w:rsidRPr="00A013F4">
              <w:rPr>
                <w:sz w:val="21"/>
                <w:szCs w:val="21"/>
              </w:rPr>
              <w:t>）</w:t>
            </w:r>
          </w:p>
        </w:tc>
      </w:tr>
    </w:tbl>
    <w:p w:rsidR="00BE0DB9" w:rsidRDefault="00BE0DB9" w:rsidP="007D7EC5">
      <w:pPr>
        <w:ind w:firstLine="480"/>
      </w:pPr>
      <w:r>
        <w:lastRenderedPageBreak/>
        <w:t>在本方法所确定的色谱条件下，标准溶液</w:t>
      </w:r>
      <w:r>
        <w:rPr>
          <w:rFonts w:hint="eastAsia"/>
        </w:rPr>
        <w:t>在</w:t>
      </w:r>
      <w:r>
        <w:rPr>
          <w:rFonts w:hint="eastAsia"/>
        </w:rPr>
        <w:t>1.0</w:t>
      </w:r>
      <w:r w:rsidR="00190FD6">
        <w:rPr>
          <w:rFonts w:hint="eastAsia"/>
        </w:rPr>
        <w:t xml:space="preserve"> </w:t>
      </w:r>
      <w:r w:rsidR="007D7EC5" w:rsidRPr="007D7EC5">
        <w:rPr>
          <w:rFonts w:eastAsia="仿宋_GB2312"/>
          <w:szCs w:val="24"/>
        </w:rPr>
        <w:t>mg/</w:t>
      </w:r>
      <w:r w:rsidR="007D7EC5" w:rsidRPr="007D7EC5">
        <w:rPr>
          <w:rFonts w:eastAsia="仿宋_GB2312" w:hint="eastAsia"/>
          <w:szCs w:val="24"/>
        </w:rPr>
        <w:t>L</w:t>
      </w:r>
      <w:r w:rsidR="00190FD6">
        <w:t>～</w:t>
      </w:r>
      <w:r>
        <w:rPr>
          <w:rFonts w:hint="eastAsia"/>
        </w:rPr>
        <w:t xml:space="preserve">100.0 </w:t>
      </w:r>
      <w:r w:rsidR="007D7EC5" w:rsidRPr="007D7EC5">
        <w:rPr>
          <w:rFonts w:eastAsia="仿宋_GB2312"/>
          <w:szCs w:val="24"/>
        </w:rPr>
        <w:t>mg/</w:t>
      </w:r>
      <w:r w:rsidR="007D7EC5" w:rsidRPr="007D7EC5">
        <w:rPr>
          <w:rFonts w:eastAsia="仿宋_GB2312" w:hint="eastAsia"/>
          <w:szCs w:val="24"/>
        </w:rPr>
        <w:t>L</w:t>
      </w:r>
      <w:r>
        <w:rPr>
          <w:rFonts w:hint="eastAsia"/>
        </w:rPr>
        <w:t>范围内建立的线性方程如表</w:t>
      </w:r>
      <w:r>
        <w:rPr>
          <w:rFonts w:hint="eastAsia"/>
        </w:rPr>
        <w:t>1</w:t>
      </w:r>
      <w:r>
        <w:rPr>
          <w:rFonts w:hint="eastAsia"/>
        </w:rPr>
        <w:t>、表</w:t>
      </w:r>
      <w:r>
        <w:rPr>
          <w:rFonts w:hint="eastAsia"/>
        </w:rPr>
        <w:t>2</w:t>
      </w:r>
      <w:r>
        <w:rPr>
          <w:rFonts w:hint="eastAsia"/>
        </w:rPr>
        <w:t>、表</w:t>
      </w:r>
      <w:r>
        <w:rPr>
          <w:rFonts w:hint="eastAsia"/>
        </w:rPr>
        <w:t>3</w:t>
      </w:r>
      <w:r>
        <w:rPr>
          <w:rFonts w:hint="eastAsia"/>
        </w:rPr>
        <w:t>所示，相关系数大于</w:t>
      </w:r>
      <w:r>
        <w:rPr>
          <w:rFonts w:hint="eastAsia"/>
        </w:rPr>
        <w:t>0.999</w:t>
      </w:r>
      <w:r w:rsidR="00190FD6">
        <w:rPr>
          <w:rFonts w:hint="eastAsia"/>
        </w:rPr>
        <w:t>，定量准确；</w:t>
      </w:r>
      <w:r>
        <w:t>标准溶液</w:t>
      </w:r>
      <w:r>
        <w:rPr>
          <w:rFonts w:hint="eastAsia"/>
        </w:rPr>
        <w:t>浓度范围在</w:t>
      </w:r>
      <w:r>
        <w:rPr>
          <w:rFonts w:hint="eastAsia"/>
        </w:rPr>
        <w:t>100</w:t>
      </w:r>
      <w:r w:rsidR="00190FD6">
        <w:rPr>
          <w:rFonts w:hint="eastAsia"/>
        </w:rPr>
        <w:t xml:space="preserve"> </w:t>
      </w:r>
      <w:r w:rsidR="007D7EC5" w:rsidRPr="007D7EC5">
        <w:rPr>
          <w:rFonts w:eastAsia="仿宋_GB2312"/>
          <w:szCs w:val="24"/>
        </w:rPr>
        <w:t>mg/</w:t>
      </w:r>
      <w:r w:rsidR="007D7EC5" w:rsidRPr="007D7EC5">
        <w:rPr>
          <w:rFonts w:eastAsia="仿宋_GB2312" w:hint="eastAsia"/>
          <w:szCs w:val="24"/>
        </w:rPr>
        <w:t>L</w:t>
      </w:r>
      <w:r w:rsidR="00190FD6">
        <w:t>～</w:t>
      </w:r>
      <w:r>
        <w:rPr>
          <w:rFonts w:hint="eastAsia"/>
        </w:rPr>
        <w:t>200</w:t>
      </w:r>
      <w:r w:rsidR="00190FD6">
        <w:rPr>
          <w:rFonts w:hint="eastAsia"/>
        </w:rPr>
        <w:t xml:space="preserve"> </w:t>
      </w:r>
      <w:r w:rsidR="007D7EC5" w:rsidRPr="007D7EC5">
        <w:rPr>
          <w:rFonts w:eastAsia="仿宋_GB2312"/>
          <w:szCs w:val="24"/>
        </w:rPr>
        <w:t>mg/</w:t>
      </w:r>
      <w:r w:rsidR="007D7EC5" w:rsidRPr="007D7EC5">
        <w:rPr>
          <w:rFonts w:eastAsia="仿宋_GB2312" w:hint="eastAsia"/>
          <w:szCs w:val="24"/>
        </w:rPr>
        <w:t>L</w:t>
      </w:r>
      <w:r w:rsidR="007D7EC5">
        <w:rPr>
          <w:rFonts w:hint="eastAsia"/>
        </w:rPr>
        <w:t>范围内建立的线性方程如表</w:t>
      </w:r>
      <w:r w:rsidR="007D7EC5">
        <w:rPr>
          <w:rFonts w:hint="eastAsia"/>
        </w:rPr>
        <w:t>4</w:t>
      </w:r>
      <w:r w:rsidR="007D7EC5">
        <w:rPr>
          <w:rFonts w:hint="eastAsia"/>
        </w:rPr>
        <w:t>所示，</w:t>
      </w:r>
      <w:r>
        <w:rPr>
          <w:rFonts w:hint="eastAsia"/>
        </w:rPr>
        <w:t>相关系数小于</w:t>
      </w:r>
      <w:r>
        <w:rPr>
          <w:rFonts w:hint="eastAsia"/>
        </w:rPr>
        <w:t>0.999</w:t>
      </w:r>
      <w:r>
        <w:rPr>
          <w:rFonts w:hint="eastAsia"/>
        </w:rPr>
        <w:t>，该段的线性曲线相对于</w:t>
      </w:r>
      <w:r>
        <w:rPr>
          <w:rFonts w:hint="eastAsia"/>
        </w:rPr>
        <w:t>1.0</w:t>
      </w:r>
      <w:r w:rsidR="007D7EC5">
        <w:rPr>
          <w:rFonts w:hint="eastAsia"/>
        </w:rPr>
        <w:t xml:space="preserve"> </w:t>
      </w:r>
      <w:r w:rsidR="007D7EC5" w:rsidRPr="007D7EC5">
        <w:rPr>
          <w:rFonts w:eastAsia="仿宋_GB2312"/>
          <w:szCs w:val="24"/>
        </w:rPr>
        <w:t>mg/</w:t>
      </w:r>
      <w:r w:rsidR="007D7EC5" w:rsidRPr="007D7EC5">
        <w:rPr>
          <w:rFonts w:eastAsia="仿宋_GB2312" w:hint="eastAsia"/>
          <w:szCs w:val="24"/>
        </w:rPr>
        <w:t>L</w:t>
      </w:r>
      <w:r w:rsidR="00190FD6">
        <w:t>～</w:t>
      </w:r>
      <w:r>
        <w:rPr>
          <w:rFonts w:hint="eastAsia"/>
        </w:rPr>
        <w:t xml:space="preserve">100.0 </w:t>
      </w:r>
      <w:r w:rsidR="007D7EC5" w:rsidRPr="007D7EC5">
        <w:rPr>
          <w:rFonts w:eastAsia="仿宋_GB2312"/>
          <w:szCs w:val="24"/>
        </w:rPr>
        <w:t>mg/</w:t>
      </w:r>
      <w:r w:rsidR="007D7EC5" w:rsidRPr="007D7EC5">
        <w:rPr>
          <w:rFonts w:eastAsia="仿宋_GB2312" w:hint="eastAsia"/>
          <w:szCs w:val="24"/>
        </w:rPr>
        <w:t>L</w:t>
      </w:r>
      <w:r>
        <w:rPr>
          <w:rFonts w:hint="eastAsia"/>
        </w:rPr>
        <w:t>范围内的曲线发生偏移，定量不准确，因此，本方法最终确定标准</w:t>
      </w:r>
      <w:r>
        <w:t>曲线</w:t>
      </w:r>
      <w:r>
        <w:rPr>
          <w:rFonts w:hint="eastAsia"/>
        </w:rPr>
        <w:t>的线性范围在</w:t>
      </w:r>
      <w:r>
        <w:rPr>
          <w:rFonts w:hint="eastAsia"/>
        </w:rPr>
        <w:t xml:space="preserve">1.0 </w:t>
      </w:r>
      <w:r w:rsidR="007D7EC5" w:rsidRPr="007D7EC5">
        <w:rPr>
          <w:rFonts w:eastAsia="仿宋_GB2312"/>
          <w:szCs w:val="24"/>
        </w:rPr>
        <w:t>mg/</w:t>
      </w:r>
      <w:r w:rsidR="007D7EC5" w:rsidRPr="007D7EC5">
        <w:rPr>
          <w:rFonts w:eastAsia="仿宋_GB2312" w:hint="eastAsia"/>
          <w:szCs w:val="24"/>
        </w:rPr>
        <w:t>L</w:t>
      </w:r>
      <w:r>
        <w:t>～</w:t>
      </w:r>
      <w:r>
        <w:rPr>
          <w:rFonts w:hint="eastAsia"/>
        </w:rPr>
        <w:t>1</w:t>
      </w:r>
      <w:r>
        <w:t>00</w:t>
      </w:r>
      <w:r>
        <w:rPr>
          <w:rFonts w:hint="eastAsia"/>
        </w:rPr>
        <w:t>.0</w:t>
      </w:r>
      <w:r>
        <w:t xml:space="preserve"> </w:t>
      </w:r>
      <w:r w:rsidR="007D7EC5" w:rsidRPr="007D7EC5">
        <w:rPr>
          <w:rFonts w:eastAsia="仿宋_GB2312"/>
          <w:szCs w:val="24"/>
        </w:rPr>
        <w:t>mg/</w:t>
      </w:r>
      <w:r w:rsidR="007D7EC5" w:rsidRPr="007D7EC5">
        <w:rPr>
          <w:rFonts w:eastAsia="仿宋_GB2312" w:hint="eastAsia"/>
          <w:szCs w:val="24"/>
        </w:rPr>
        <w:t>L</w:t>
      </w:r>
      <w:r>
        <w:rPr>
          <w:rFonts w:hint="eastAsia"/>
        </w:rPr>
        <w:t>之间</w:t>
      </w:r>
      <w:r>
        <w:t>。对</w:t>
      </w:r>
      <w:r>
        <w:rPr>
          <w:rFonts w:hint="eastAsia"/>
        </w:rPr>
        <w:t>5-</w:t>
      </w:r>
      <w:r>
        <w:rPr>
          <w:rFonts w:hint="eastAsia"/>
        </w:rPr>
        <w:t>硝基邻甲氧基苯酚钠、</w:t>
      </w:r>
      <w:r>
        <w:rPr>
          <w:rFonts w:hint="eastAsia"/>
        </w:rPr>
        <w:t>4-</w:t>
      </w:r>
      <w:r>
        <w:rPr>
          <w:rFonts w:hint="eastAsia"/>
        </w:rPr>
        <w:t>硝基苯酚钠和</w:t>
      </w:r>
      <w:r>
        <w:rPr>
          <w:rFonts w:hint="eastAsia"/>
        </w:rPr>
        <w:t>2</w:t>
      </w:r>
      <w:r w:rsidR="00190FD6">
        <w:rPr>
          <w:rFonts w:hint="eastAsia"/>
        </w:rPr>
        <w:t>-</w:t>
      </w:r>
      <w:r>
        <w:rPr>
          <w:rFonts w:hint="eastAsia"/>
        </w:rPr>
        <w:t>硝基苯酚钠</w:t>
      </w:r>
      <w:r>
        <w:t>在</w:t>
      </w:r>
      <w:r>
        <w:rPr>
          <w:rFonts w:hint="eastAsia"/>
        </w:rPr>
        <w:t xml:space="preserve">1.0 </w:t>
      </w:r>
      <w:r w:rsidR="007D7EC5" w:rsidRPr="007D7EC5">
        <w:rPr>
          <w:rFonts w:eastAsia="仿宋_GB2312"/>
          <w:szCs w:val="24"/>
        </w:rPr>
        <w:t>mg/</w:t>
      </w:r>
      <w:r w:rsidR="007D7EC5" w:rsidRPr="007D7EC5">
        <w:rPr>
          <w:rFonts w:eastAsia="仿宋_GB2312" w:hint="eastAsia"/>
          <w:szCs w:val="24"/>
        </w:rPr>
        <w:t>L</w:t>
      </w:r>
      <w:r>
        <w:t>～</w:t>
      </w:r>
      <w:r>
        <w:rPr>
          <w:rFonts w:hint="eastAsia"/>
        </w:rPr>
        <w:t xml:space="preserve">200.0 </w:t>
      </w:r>
      <w:r w:rsidR="007D7EC5" w:rsidRPr="007D7EC5">
        <w:rPr>
          <w:rFonts w:eastAsia="仿宋_GB2312"/>
          <w:szCs w:val="24"/>
        </w:rPr>
        <w:t>mg/</w:t>
      </w:r>
      <w:r w:rsidR="007D7EC5" w:rsidRPr="007D7EC5">
        <w:rPr>
          <w:rFonts w:eastAsia="仿宋_GB2312" w:hint="eastAsia"/>
          <w:szCs w:val="24"/>
        </w:rPr>
        <w:t>L</w:t>
      </w:r>
      <w:r>
        <w:t>一系列浓度的混合</w:t>
      </w:r>
      <w:r>
        <w:rPr>
          <w:rFonts w:hint="eastAsia"/>
        </w:rPr>
        <w:t>标准溶液</w:t>
      </w:r>
      <w:r>
        <w:t>按浓度从低到高进样分析测定，其线性范围、线性回归方程、相关系数见表</w:t>
      </w:r>
      <w:r>
        <w:rPr>
          <w:rFonts w:hint="eastAsia"/>
        </w:rPr>
        <w:t>5</w:t>
      </w:r>
      <w:r>
        <w:rPr>
          <w:rFonts w:hint="eastAsia"/>
        </w:rPr>
        <w:t>。</w:t>
      </w:r>
    </w:p>
    <w:p w:rsidR="00BE0DB9" w:rsidRPr="00A013F4" w:rsidRDefault="00BE0DB9" w:rsidP="00144BFF">
      <w:pPr>
        <w:ind w:rightChars="-8" w:right="-19" w:firstLine="420"/>
        <w:jc w:val="center"/>
        <w:rPr>
          <w:rFonts w:eastAsia="仿宋_GB2312"/>
          <w:sz w:val="21"/>
          <w:szCs w:val="21"/>
        </w:rPr>
      </w:pPr>
      <w:r w:rsidRPr="00A013F4">
        <w:rPr>
          <w:rFonts w:eastAsia="仿宋_GB2312"/>
          <w:sz w:val="21"/>
          <w:szCs w:val="21"/>
        </w:rPr>
        <w:t>表</w:t>
      </w:r>
      <w:r w:rsidRPr="00A013F4">
        <w:rPr>
          <w:rFonts w:eastAsia="仿宋_GB2312" w:hint="eastAsia"/>
          <w:sz w:val="21"/>
          <w:szCs w:val="21"/>
        </w:rPr>
        <w:t xml:space="preserve">5 </w:t>
      </w:r>
      <w:r w:rsidRPr="00A013F4">
        <w:rPr>
          <w:rFonts w:eastAsia="仿宋_GB2312" w:hint="eastAsia"/>
          <w:sz w:val="21"/>
          <w:szCs w:val="21"/>
        </w:rPr>
        <w:t>浓度范围</w:t>
      </w:r>
      <w:r w:rsidRPr="00A013F4">
        <w:rPr>
          <w:rFonts w:eastAsia="仿宋_GB2312" w:hint="eastAsia"/>
          <w:sz w:val="21"/>
          <w:szCs w:val="21"/>
        </w:rPr>
        <w:t xml:space="preserve">10.0 </w:t>
      </w:r>
      <w:r w:rsidRPr="00A013F4">
        <w:rPr>
          <w:rFonts w:eastAsia="仿宋_GB2312"/>
          <w:sz w:val="21"/>
          <w:szCs w:val="21"/>
        </w:rPr>
        <w:t>mg/</w:t>
      </w:r>
      <w:r w:rsidRPr="00A013F4">
        <w:rPr>
          <w:rFonts w:eastAsia="仿宋_GB2312" w:hint="eastAsia"/>
          <w:sz w:val="21"/>
          <w:szCs w:val="21"/>
        </w:rPr>
        <w:t>L ~50.0</w:t>
      </w:r>
      <w:r w:rsidRPr="00A013F4">
        <w:rPr>
          <w:rFonts w:eastAsia="仿宋_GB2312"/>
          <w:sz w:val="21"/>
          <w:szCs w:val="21"/>
        </w:rPr>
        <w:t xml:space="preserve"> mg/</w:t>
      </w:r>
      <w:r w:rsidRPr="00A013F4">
        <w:rPr>
          <w:rFonts w:eastAsia="仿宋_GB2312" w:hint="eastAsia"/>
          <w:sz w:val="21"/>
          <w:szCs w:val="21"/>
        </w:rPr>
        <w:t>L</w:t>
      </w:r>
      <w:r w:rsidRPr="00A013F4">
        <w:rPr>
          <w:rFonts w:eastAsia="仿宋_GB2312" w:hint="eastAsia"/>
          <w:sz w:val="21"/>
          <w:szCs w:val="21"/>
        </w:rPr>
        <w:t>的</w:t>
      </w:r>
      <w:r w:rsidRPr="00A013F4">
        <w:rPr>
          <w:rFonts w:eastAsia="仿宋_GB2312"/>
          <w:sz w:val="21"/>
          <w:szCs w:val="21"/>
        </w:rPr>
        <w:t>线性方程、相关系数</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34"/>
        <w:gridCol w:w="1134"/>
        <w:gridCol w:w="1134"/>
        <w:gridCol w:w="1134"/>
        <w:gridCol w:w="1018"/>
      </w:tblGrid>
      <w:tr w:rsidR="00BE0DB9" w:rsidRPr="00A013F4" w:rsidTr="0002244A">
        <w:trPr>
          <w:trHeight w:val="590"/>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标准溶液系列</w:t>
            </w:r>
            <w:r w:rsidRPr="00A013F4">
              <w:rPr>
                <w:sz w:val="21"/>
                <w:szCs w:val="21"/>
              </w:rPr>
              <w:t>(mg/</w:t>
            </w:r>
            <w:r w:rsidRPr="00A013F4">
              <w:rPr>
                <w:rFonts w:hint="eastAsia"/>
                <w:sz w:val="21"/>
                <w:szCs w:val="21"/>
              </w:rPr>
              <w:t>L</w:t>
            </w:r>
            <w:r w:rsidRPr="00A013F4">
              <w:rPr>
                <w:sz w:val="21"/>
                <w:szCs w:val="21"/>
              </w:rPr>
              <w:t>)</w:t>
            </w:r>
          </w:p>
        </w:tc>
        <w:tc>
          <w:tcPr>
            <w:tcW w:w="113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1.0</w:t>
            </w:r>
          </w:p>
        </w:tc>
        <w:tc>
          <w:tcPr>
            <w:tcW w:w="113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25</w:t>
            </w:r>
            <w:r w:rsidRPr="00A013F4">
              <w:rPr>
                <w:sz w:val="21"/>
                <w:szCs w:val="21"/>
              </w:rPr>
              <w:t>.0</w:t>
            </w:r>
          </w:p>
        </w:tc>
        <w:tc>
          <w:tcPr>
            <w:tcW w:w="113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50.0</w:t>
            </w:r>
          </w:p>
        </w:tc>
        <w:tc>
          <w:tcPr>
            <w:tcW w:w="113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75.0</w:t>
            </w:r>
          </w:p>
        </w:tc>
        <w:tc>
          <w:tcPr>
            <w:tcW w:w="1018"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100.0</w:t>
            </w:r>
          </w:p>
        </w:tc>
      </w:tr>
      <w:tr w:rsidR="00BE0DB9" w:rsidRPr="00A013F4"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5-</w:t>
            </w:r>
            <w:r w:rsidRPr="00A013F4">
              <w:rPr>
                <w:rFonts w:hint="eastAsia"/>
                <w:sz w:val="21"/>
                <w:szCs w:val="21"/>
              </w:rPr>
              <w:t>硝基邻甲氧基苯酚钠</w:t>
            </w:r>
            <w:r w:rsidRPr="00A013F4">
              <w:rPr>
                <w:sz w:val="21"/>
                <w:szCs w:val="21"/>
              </w:rPr>
              <w:t>标准曲线回归方程</w:t>
            </w:r>
          </w:p>
        </w:tc>
        <w:tc>
          <w:tcPr>
            <w:tcW w:w="5554" w:type="dxa"/>
            <w:gridSpan w:val="5"/>
            <w:vAlign w:val="center"/>
          </w:tcPr>
          <w:p w:rsidR="00BE0DB9" w:rsidRPr="00A013F4" w:rsidRDefault="00BE0DB9" w:rsidP="00A013F4">
            <w:pPr>
              <w:spacing w:before="156" w:after="156" w:line="240" w:lineRule="auto"/>
              <w:ind w:firstLine="420"/>
              <w:jc w:val="center"/>
              <w:rPr>
                <w:sz w:val="21"/>
                <w:szCs w:val="21"/>
              </w:rPr>
            </w:pPr>
            <w:r w:rsidRPr="00A013F4">
              <w:rPr>
                <w:sz w:val="21"/>
                <w:szCs w:val="21"/>
              </w:rPr>
              <w:t>Y=</w:t>
            </w:r>
            <w:r w:rsidRPr="00A013F4">
              <w:rPr>
                <w:rFonts w:hint="eastAsia"/>
                <w:sz w:val="21"/>
                <w:szCs w:val="21"/>
              </w:rPr>
              <w:t>3.52</w:t>
            </w:r>
            <w:r w:rsidRPr="00A013F4">
              <w:rPr>
                <w:sz w:val="21"/>
                <w:szCs w:val="21"/>
              </w:rPr>
              <w:t>×10</w:t>
            </w:r>
            <w:r w:rsidRPr="00A013F4">
              <w:rPr>
                <w:sz w:val="21"/>
                <w:szCs w:val="21"/>
                <w:vertAlign w:val="superscript"/>
              </w:rPr>
              <w:t>4</w:t>
            </w:r>
            <w:r w:rsidRPr="00A013F4">
              <w:rPr>
                <w:sz w:val="21"/>
                <w:szCs w:val="21"/>
              </w:rPr>
              <w:t>X-</w:t>
            </w:r>
            <w:r w:rsidRPr="00A013F4">
              <w:rPr>
                <w:rFonts w:hint="eastAsia"/>
                <w:sz w:val="21"/>
                <w:szCs w:val="21"/>
              </w:rPr>
              <w:t>3.28</w:t>
            </w:r>
            <w:r w:rsidRPr="00A013F4">
              <w:rPr>
                <w:sz w:val="21"/>
                <w:szCs w:val="21"/>
              </w:rPr>
              <w:t>×10</w:t>
            </w:r>
            <w:r w:rsidRPr="00A013F4">
              <w:rPr>
                <w:sz w:val="21"/>
                <w:szCs w:val="21"/>
                <w:vertAlign w:val="superscript"/>
              </w:rPr>
              <w:t>4</w:t>
            </w:r>
            <w:r w:rsidRPr="00A013F4">
              <w:rPr>
                <w:sz w:val="21"/>
                <w:szCs w:val="21"/>
              </w:rPr>
              <w:t>（</w:t>
            </w:r>
            <w:r w:rsidRPr="00A013F4">
              <w:rPr>
                <w:sz w:val="21"/>
                <w:szCs w:val="21"/>
              </w:rPr>
              <w:t>r=0.999</w:t>
            </w:r>
            <w:r w:rsidRPr="00A013F4">
              <w:rPr>
                <w:rFonts w:hint="eastAsia"/>
                <w:sz w:val="21"/>
                <w:szCs w:val="21"/>
              </w:rPr>
              <w:t>5</w:t>
            </w:r>
            <w:r w:rsidRPr="00A013F4">
              <w:rPr>
                <w:sz w:val="21"/>
                <w:szCs w:val="21"/>
              </w:rPr>
              <w:t>）</w:t>
            </w:r>
          </w:p>
        </w:tc>
      </w:tr>
      <w:tr w:rsidR="00BE0DB9" w:rsidRPr="00A013F4"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4-</w:t>
            </w:r>
            <w:r w:rsidRPr="00A013F4">
              <w:rPr>
                <w:sz w:val="21"/>
                <w:szCs w:val="21"/>
              </w:rPr>
              <w:t>硝基苯酚钠标准曲线回归方程</w:t>
            </w:r>
          </w:p>
        </w:tc>
        <w:tc>
          <w:tcPr>
            <w:tcW w:w="5554" w:type="dxa"/>
            <w:gridSpan w:val="5"/>
            <w:vAlign w:val="center"/>
          </w:tcPr>
          <w:p w:rsidR="00BE0DB9" w:rsidRPr="00A013F4" w:rsidRDefault="00BE0DB9" w:rsidP="00A013F4">
            <w:pPr>
              <w:spacing w:before="156" w:after="156" w:line="240" w:lineRule="auto"/>
              <w:ind w:firstLine="420"/>
              <w:jc w:val="center"/>
              <w:rPr>
                <w:sz w:val="21"/>
                <w:szCs w:val="21"/>
              </w:rPr>
            </w:pPr>
            <w:r w:rsidRPr="00A013F4">
              <w:rPr>
                <w:sz w:val="21"/>
                <w:szCs w:val="21"/>
              </w:rPr>
              <w:t>Y=</w:t>
            </w:r>
            <w:r w:rsidRPr="00A013F4">
              <w:rPr>
                <w:rFonts w:hint="eastAsia"/>
                <w:sz w:val="21"/>
                <w:szCs w:val="21"/>
              </w:rPr>
              <w:t>4.94</w:t>
            </w:r>
            <w:r w:rsidRPr="00A013F4">
              <w:rPr>
                <w:sz w:val="21"/>
                <w:szCs w:val="21"/>
              </w:rPr>
              <w:t>×10</w:t>
            </w:r>
            <w:r w:rsidRPr="00A013F4">
              <w:rPr>
                <w:sz w:val="21"/>
                <w:szCs w:val="21"/>
                <w:vertAlign w:val="superscript"/>
              </w:rPr>
              <w:t>3</w:t>
            </w:r>
            <w:r w:rsidRPr="00A013F4">
              <w:rPr>
                <w:sz w:val="21"/>
                <w:szCs w:val="21"/>
              </w:rPr>
              <w:t>X-</w:t>
            </w:r>
            <w:r w:rsidRPr="00A013F4">
              <w:rPr>
                <w:rFonts w:hint="eastAsia"/>
                <w:sz w:val="21"/>
                <w:szCs w:val="21"/>
              </w:rPr>
              <w:t>6.82</w:t>
            </w:r>
            <w:r w:rsidRPr="00A013F4">
              <w:rPr>
                <w:sz w:val="21"/>
                <w:szCs w:val="21"/>
              </w:rPr>
              <w:t>×10</w:t>
            </w:r>
            <w:r w:rsidRPr="00A013F4">
              <w:rPr>
                <w:sz w:val="21"/>
                <w:szCs w:val="21"/>
                <w:vertAlign w:val="superscript"/>
              </w:rPr>
              <w:t>3</w:t>
            </w:r>
            <w:r w:rsidRPr="00A013F4">
              <w:rPr>
                <w:sz w:val="21"/>
                <w:szCs w:val="21"/>
              </w:rPr>
              <w:t>（</w:t>
            </w:r>
            <w:r w:rsidRPr="00A013F4">
              <w:rPr>
                <w:sz w:val="21"/>
                <w:szCs w:val="21"/>
              </w:rPr>
              <w:t>r=0.999</w:t>
            </w:r>
            <w:r w:rsidRPr="00A013F4">
              <w:rPr>
                <w:rFonts w:hint="eastAsia"/>
                <w:sz w:val="21"/>
                <w:szCs w:val="21"/>
              </w:rPr>
              <w:t>4</w:t>
            </w:r>
            <w:r w:rsidRPr="00A013F4">
              <w:rPr>
                <w:sz w:val="21"/>
                <w:szCs w:val="21"/>
              </w:rPr>
              <w:t>）</w:t>
            </w:r>
          </w:p>
        </w:tc>
      </w:tr>
      <w:tr w:rsidR="00BE0DB9" w:rsidRPr="00A013F4" w:rsidTr="0002244A">
        <w:trPr>
          <w:trHeight w:val="556"/>
          <w:jc w:val="center"/>
        </w:trPr>
        <w:tc>
          <w:tcPr>
            <w:tcW w:w="3190"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w:t>
            </w:r>
            <w:r w:rsidRPr="00A013F4">
              <w:rPr>
                <w:sz w:val="21"/>
                <w:szCs w:val="21"/>
              </w:rPr>
              <w:t>硝基苯酚钠标准曲线回归方程</w:t>
            </w:r>
          </w:p>
        </w:tc>
        <w:tc>
          <w:tcPr>
            <w:tcW w:w="5554" w:type="dxa"/>
            <w:gridSpan w:val="5"/>
            <w:vAlign w:val="center"/>
          </w:tcPr>
          <w:p w:rsidR="00BE0DB9" w:rsidRPr="00A013F4" w:rsidRDefault="00BE0DB9" w:rsidP="00A013F4">
            <w:pPr>
              <w:spacing w:before="156" w:after="156" w:line="240" w:lineRule="auto"/>
              <w:ind w:firstLine="420"/>
              <w:jc w:val="center"/>
              <w:rPr>
                <w:sz w:val="21"/>
                <w:szCs w:val="21"/>
              </w:rPr>
            </w:pPr>
            <w:r w:rsidRPr="00A013F4">
              <w:rPr>
                <w:sz w:val="21"/>
                <w:szCs w:val="21"/>
              </w:rPr>
              <w:t>Y=</w:t>
            </w:r>
            <w:r w:rsidRPr="00A013F4">
              <w:rPr>
                <w:rFonts w:hint="eastAsia"/>
                <w:sz w:val="21"/>
                <w:szCs w:val="21"/>
              </w:rPr>
              <w:t>6.70</w:t>
            </w:r>
            <w:r w:rsidRPr="00A013F4">
              <w:rPr>
                <w:sz w:val="21"/>
                <w:szCs w:val="21"/>
              </w:rPr>
              <w:t>×10</w:t>
            </w:r>
            <w:r w:rsidRPr="00A013F4">
              <w:rPr>
                <w:sz w:val="21"/>
                <w:szCs w:val="21"/>
                <w:vertAlign w:val="superscript"/>
              </w:rPr>
              <w:t>4</w:t>
            </w:r>
            <w:r w:rsidRPr="00A013F4">
              <w:rPr>
                <w:sz w:val="21"/>
                <w:szCs w:val="21"/>
              </w:rPr>
              <w:t>X-</w:t>
            </w:r>
            <w:r w:rsidRPr="00A013F4">
              <w:rPr>
                <w:rFonts w:hint="eastAsia"/>
                <w:sz w:val="21"/>
                <w:szCs w:val="21"/>
              </w:rPr>
              <w:t>4.02</w:t>
            </w:r>
            <w:r w:rsidRPr="00A013F4">
              <w:rPr>
                <w:sz w:val="21"/>
                <w:szCs w:val="21"/>
              </w:rPr>
              <w:t>×10</w:t>
            </w:r>
            <w:r w:rsidRPr="00A013F4">
              <w:rPr>
                <w:sz w:val="21"/>
                <w:szCs w:val="21"/>
                <w:vertAlign w:val="superscript"/>
              </w:rPr>
              <w:t>4</w:t>
            </w:r>
            <w:r w:rsidRPr="00A013F4">
              <w:rPr>
                <w:sz w:val="21"/>
                <w:szCs w:val="21"/>
              </w:rPr>
              <w:t>（</w:t>
            </w:r>
            <w:r w:rsidRPr="00A013F4">
              <w:rPr>
                <w:sz w:val="21"/>
                <w:szCs w:val="21"/>
              </w:rPr>
              <w:t>r=0.999</w:t>
            </w:r>
            <w:r w:rsidRPr="00A013F4">
              <w:rPr>
                <w:rFonts w:hint="eastAsia"/>
                <w:sz w:val="21"/>
                <w:szCs w:val="21"/>
              </w:rPr>
              <w:t>6</w:t>
            </w:r>
            <w:r w:rsidRPr="00A013F4">
              <w:rPr>
                <w:sz w:val="21"/>
                <w:szCs w:val="21"/>
              </w:rPr>
              <w:t>）</w:t>
            </w:r>
          </w:p>
        </w:tc>
      </w:tr>
    </w:tbl>
    <w:p w:rsidR="00BE0DB9" w:rsidRDefault="00CD686F" w:rsidP="00A013F4">
      <w:pPr>
        <w:pStyle w:val="2"/>
        <w:spacing w:before="120"/>
      </w:pPr>
      <w:r>
        <w:rPr>
          <w:rFonts w:hint="eastAsia"/>
        </w:rPr>
        <w:t>2.7</w:t>
      </w:r>
      <w:r w:rsidR="00A013F4">
        <w:rPr>
          <w:rFonts w:hint="eastAsia"/>
        </w:rPr>
        <w:t xml:space="preserve"> </w:t>
      </w:r>
      <w:r w:rsidR="00BE0DB9">
        <w:rPr>
          <w:rFonts w:hint="eastAsia"/>
        </w:rPr>
        <w:t>回收率实验</w:t>
      </w:r>
    </w:p>
    <w:p w:rsidR="00BE0DB9" w:rsidRDefault="00BE0DB9" w:rsidP="00190FD6">
      <w:pPr>
        <w:ind w:firstLine="480"/>
      </w:pPr>
      <w:r>
        <w:rPr>
          <w:rFonts w:hint="eastAsia"/>
        </w:rPr>
        <w:t>选取</w:t>
      </w:r>
      <w:r>
        <w:rPr>
          <w:rFonts w:hint="eastAsia"/>
        </w:rPr>
        <w:t>6</w:t>
      </w:r>
      <w:r>
        <w:rPr>
          <w:rFonts w:hint="eastAsia"/>
        </w:rPr>
        <w:t>个实际肥料样品，每个样品平行测定两次，取两次测定结果的平均值作为空白值，在样品中加入复硝</w:t>
      </w:r>
      <w:proofErr w:type="gramStart"/>
      <w:r>
        <w:rPr>
          <w:rFonts w:hint="eastAsia"/>
        </w:rPr>
        <w:t>酚</w:t>
      </w:r>
      <w:proofErr w:type="gramEnd"/>
      <w:r>
        <w:rPr>
          <w:rFonts w:hint="eastAsia"/>
        </w:rPr>
        <w:t>钠的标准溶液，使各个标准物质的加标浓度为</w:t>
      </w:r>
      <w:r>
        <w:rPr>
          <w:rFonts w:hint="eastAsia"/>
        </w:rPr>
        <w:t>50 mg/L</w:t>
      </w:r>
      <w:r>
        <w:rPr>
          <w:rFonts w:hint="eastAsia"/>
        </w:rPr>
        <w:t>，实验结果扣除空白值，剔除离群值后将</w:t>
      </w:r>
      <w:r>
        <w:rPr>
          <w:rFonts w:hint="eastAsia"/>
        </w:rPr>
        <w:t>6</w:t>
      </w:r>
      <w:r>
        <w:rPr>
          <w:rFonts w:hint="eastAsia"/>
        </w:rPr>
        <w:t>次测定结果分别加标回收率（</w:t>
      </w:r>
      <w:r>
        <w:rPr>
          <w:rFonts w:hint="eastAsia"/>
        </w:rPr>
        <w:t>P</w:t>
      </w:r>
      <w:r>
        <w:rPr>
          <w:rFonts w:hint="eastAsia"/>
          <w:vertAlign w:val="subscript"/>
        </w:rPr>
        <w:t>i</w:t>
      </w:r>
      <w:r>
        <w:rPr>
          <w:rFonts w:hint="eastAsia"/>
        </w:rPr>
        <w:t>），计算结果如表</w:t>
      </w:r>
      <w:r>
        <w:rPr>
          <w:rFonts w:hint="eastAsia"/>
        </w:rPr>
        <w:t>6</w:t>
      </w:r>
      <w:r>
        <w:rPr>
          <w:rFonts w:hint="eastAsia"/>
        </w:rPr>
        <w:t>所示。实验结果表明，三种化合物的加标回收率都在</w:t>
      </w:r>
      <w:r>
        <w:rPr>
          <w:rFonts w:hint="eastAsia"/>
        </w:rPr>
        <w:t>90%~110%</w:t>
      </w:r>
      <w:r>
        <w:rPr>
          <w:rFonts w:hint="eastAsia"/>
        </w:rPr>
        <w:t>之间，满足实验要求。</w:t>
      </w:r>
    </w:p>
    <w:p w:rsidR="00BE0DB9" w:rsidRPr="00144BFF" w:rsidRDefault="0002244A" w:rsidP="0002244A">
      <w:pPr>
        <w:ind w:rightChars="-8" w:right="-19" w:firstLine="420"/>
        <w:jc w:val="center"/>
        <w:rPr>
          <w:rFonts w:eastAsia="仿宋_GB2312"/>
          <w:sz w:val="21"/>
          <w:szCs w:val="21"/>
        </w:rPr>
      </w:pPr>
      <w:r>
        <w:rPr>
          <w:rFonts w:eastAsia="仿宋_GB2312" w:hint="eastAsia"/>
          <w:sz w:val="21"/>
          <w:szCs w:val="21"/>
        </w:rPr>
        <w:t xml:space="preserve">                              </w:t>
      </w:r>
      <w:r w:rsidR="00BE0DB9" w:rsidRPr="00144BFF">
        <w:rPr>
          <w:rFonts w:eastAsia="仿宋_GB2312"/>
          <w:sz w:val="21"/>
          <w:szCs w:val="21"/>
        </w:rPr>
        <w:t>表</w:t>
      </w:r>
      <w:r w:rsidR="00BE0DB9" w:rsidRPr="00144BFF">
        <w:rPr>
          <w:rFonts w:eastAsia="仿宋_GB2312" w:hint="eastAsia"/>
          <w:sz w:val="21"/>
          <w:szCs w:val="21"/>
        </w:rPr>
        <w:t xml:space="preserve">6 </w:t>
      </w:r>
      <w:r w:rsidR="00BE0DB9" w:rsidRPr="00144BFF">
        <w:rPr>
          <w:rFonts w:eastAsia="仿宋_GB2312" w:hint="eastAsia"/>
          <w:sz w:val="21"/>
          <w:szCs w:val="21"/>
        </w:rPr>
        <w:t>实际样品的加标回收率实验</w:t>
      </w:r>
      <w:r>
        <w:rPr>
          <w:rFonts w:eastAsia="仿宋_GB2312" w:hint="eastAsia"/>
          <w:sz w:val="21"/>
          <w:szCs w:val="21"/>
        </w:rPr>
        <w:t xml:space="preserve">                                        %</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98"/>
        <w:gridCol w:w="1240"/>
        <w:gridCol w:w="1241"/>
        <w:gridCol w:w="1241"/>
        <w:gridCol w:w="1241"/>
        <w:gridCol w:w="1241"/>
      </w:tblGrid>
      <w:tr w:rsidR="00BE0DB9" w:rsidTr="00190FD6">
        <w:trPr>
          <w:trHeight w:hRule="exact" w:val="670"/>
          <w:jc w:val="center"/>
        </w:trPr>
        <w:tc>
          <w:tcPr>
            <w:tcW w:w="2269"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化合物</w:t>
            </w:r>
          </w:p>
        </w:tc>
        <w:tc>
          <w:tcPr>
            <w:tcW w:w="1098" w:type="dxa"/>
            <w:vAlign w:val="center"/>
          </w:tcPr>
          <w:p w:rsidR="00BE0DB9" w:rsidRPr="00A013F4" w:rsidRDefault="00BE0DB9" w:rsidP="00A013F4">
            <w:pPr>
              <w:ind w:rightChars="-8" w:right="-19" w:firstLineChars="0" w:firstLine="0"/>
              <w:jc w:val="left"/>
              <w:rPr>
                <w:rFonts w:eastAsia="仿宋_GB2312"/>
                <w:sz w:val="21"/>
                <w:szCs w:val="21"/>
              </w:rPr>
            </w:pPr>
            <w:r w:rsidRPr="00A013F4">
              <w:rPr>
                <w:rFonts w:eastAsia="仿宋_GB2312" w:hint="eastAsia"/>
                <w:sz w:val="21"/>
                <w:szCs w:val="21"/>
              </w:rPr>
              <w:t>P</w:t>
            </w:r>
            <w:r w:rsidRPr="00A013F4">
              <w:rPr>
                <w:rFonts w:eastAsia="仿宋_GB2312" w:hint="eastAsia"/>
                <w:sz w:val="21"/>
                <w:szCs w:val="21"/>
                <w:vertAlign w:val="subscript"/>
              </w:rPr>
              <w:t>1</w:t>
            </w:r>
          </w:p>
        </w:tc>
        <w:tc>
          <w:tcPr>
            <w:tcW w:w="1240"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P</w:t>
            </w:r>
            <w:r w:rsidRPr="00A013F4">
              <w:rPr>
                <w:rFonts w:eastAsia="仿宋_GB2312" w:hint="eastAsia"/>
                <w:sz w:val="21"/>
                <w:szCs w:val="21"/>
                <w:vertAlign w:val="subscript"/>
              </w:rPr>
              <w:t>2</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P</w:t>
            </w:r>
            <w:r w:rsidRPr="00A013F4">
              <w:rPr>
                <w:rFonts w:eastAsia="仿宋_GB2312" w:hint="eastAsia"/>
                <w:sz w:val="21"/>
                <w:szCs w:val="21"/>
                <w:vertAlign w:val="subscript"/>
              </w:rPr>
              <w:t>3</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P</w:t>
            </w:r>
            <w:r w:rsidRPr="00A013F4">
              <w:rPr>
                <w:rFonts w:eastAsia="仿宋_GB2312" w:hint="eastAsia"/>
                <w:sz w:val="21"/>
                <w:szCs w:val="21"/>
                <w:vertAlign w:val="subscript"/>
              </w:rPr>
              <w:t>4</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P</w:t>
            </w:r>
            <w:r w:rsidRPr="00A013F4">
              <w:rPr>
                <w:rFonts w:eastAsia="仿宋_GB2312" w:hint="eastAsia"/>
                <w:sz w:val="21"/>
                <w:szCs w:val="21"/>
                <w:vertAlign w:val="subscript"/>
              </w:rPr>
              <w:t>5</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P</w:t>
            </w:r>
            <w:r w:rsidRPr="00A013F4">
              <w:rPr>
                <w:rFonts w:eastAsia="仿宋_GB2312" w:hint="eastAsia"/>
                <w:sz w:val="21"/>
                <w:szCs w:val="21"/>
                <w:vertAlign w:val="subscript"/>
              </w:rPr>
              <w:t>6</w:t>
            </w:r>
          </w:p>
        </w:tc>
      </w:tr>
      <w:tr w:rsidR="00BE0DB9" w:rsidTr="00190FD6">
        <w:trPr>
          <w:trHeight w:hRule="exact" w:val="552"/>
          <w:jc w:val="center"/>
        </w:trPr>
        <w:tc>
          <w:tcPr>
            <w:tcW w:w="2269"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2-</w:t>
            </w:r>
            <w:r w:rsidRPr="00A013F4">
              <w:rPr>
                <w:rFonts w:eastAsia="仿宋_GB2312" w:hint="eastAsia"/>
                <w:sz w:val="21"/>
                <w:szCs w:val="21"/>
              </w:rPr>
              <w:t>硝基苯酚钠</w:t>
            </w:r>
          </w:p>
          <w:p w:rsidR="00BE0DB9" w:rsidRPr="00A013F4" w:rsidRDefault="00BE0DB9" w:rsidP="00A013F4">
            <w:pPr>
              <w:ind w:rightChars="-8" w:right="-19" w:firstLine="420"/>
              <w:jc w:val="center"/>
              <w:rPr>
                <w:rFonts w:eastAsia="仿宋_GB2312"/>
                <w:sz w:val="21"/>
                <w:szCs w:val="21"/>
              </w:rPr>
            </w:pPr>
          </w:p>
        </w:tc>
        <w:tc>
          <w:tcPr>
            <w:tcW w:w="1098"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90.05</w:t>
            </w:r>
          </w:p>
        </w:tc>
        <w:tc>
          <w:tcPr>
            <w:tcW w:w="1240"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90.56</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91.44</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92.67</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91.32</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94.36</w:t>
            </w:r>
          </w:p>
        </w:tc>
      </w:tr>
      <w:tr w:rsidR="00BE0DB9" w:rsidTr="00A013F4">
        <w:trPr>
          <w:trHeight w:hRule="exact" w:val="591"/>
          <w:jc w:val="center"/>
        </w:trPr>
        <w:tc>
          <w:tcPr>
            <w:tcW w:w="2269"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4-</w:t>
            </w:r>
            <w:r w:rsidRPr="00A013F4">
              <w:rPr>
                <w:rFonts w:eastAsia="仿宋_GB2312" w:hint="eastAsia"/>
                <w:sz w:val="21"/>
                <w:szCs w:val="21"/>
              </w:rPr>
              <w:t>硝基苯酚钠</w:t>
            </w:r>
          </w:p>
          <w:p w:rsidR="00BE0DB9" w:rsidRPr="00A013F4" w:rsidRDefault="00BE0DB9" w:rsidP="00A013F4">
            <w:pPr>
              <w:ind w:rightChars="-8" w:right="-19" w:firstLine="420"/>
              <w:jc w:val="center"/>
              <w:rPr>
                <w:rFonts w:eastAsia="仿宋_GB2312"/>
                <w:sz w:val="21"/>
                <w:szCs w:val="21"/>
              </w:rPr>
            </w:pPr>
          </w:p>
        </w:tc>
        <w:tc>
          <w:tcPr>
            <w:tcW w:w="1098"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105.28</w:t>
            </w:r>
          </w:p>
        </w:tc>
        <w:tc>
          <w:tcPr>
            <w:tcW w:w="1240"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103.23</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101.32</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104.72</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103.21</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102.83</w:t>
            </w:r>
          </w:p>
        </w:tc>
      </w:tr>
      <w:tr w:rsidR="00BE0DB9" w:rsidTr="00A013F4">
        <w:trPr>
          <w:trHeight w:hRule="exact" w:val="591"/>
          <w:jc w:val="center"/>
        </w:trPr>
        <w:tc>
          <w:tcPr>
            <w:tcW w:w="2269" w:type="dxa"/>
            <w:vAlign w:val="center"/>
          </w:tcPr>
          <w:p w:rsidR="00BE0DB9" w:rsidRPr="00A013F4" w:rsidRDefault="00BE0DB9" w:rsidP="00A013F4">
            <w:pPr>
              <w:ind w:firstLineChars="0" w:firstLine="0"/>
              <w:jc w:val="center"/>
              <w:rPr>
                <w:sz w:val="21"/>
                <w:szCs w:val="21"/>
              </w:rPr>
            </w:pPr>
            <w:r w:rsidRPr="00A013F4">
              <w:rPr>
                <w:rFonts w:hint="eastAsia"/>
                <w:sz w:val="21"/>
                <w:szCs w:val="21"/>
              </w:rPr>
              <w:t>5-</w:t>
            </w:r>
            <w:r w:rsidRPr="00A013F4">
              <w:rPr>
                <w:rFonts w:hint="eastAsia"/>
                <w:sz w:val="21"/>
                <w:szCs w:val="21"/>
              </w:rPr>
              <w:t>硝基邻甲氧基苯酚钠</w:t>
            </w:r>
          </w:p>
        </w:tc>
        <w:tc>
          <w:tcPr>
            <w:tcW w:w="1098"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95.34</w:t>
            </w:r>
          </w:p>
        </w:tc>
        <w:tc>
          <w:tcPr>
            <w:tcW w:w="1240"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96.32</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91.22</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97.39</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93.58</w:t>
            </w:r>
          </w:p>
        </w:tc>
        <w:tc>
          <w:tcPr>
            <w:tcW w:w="1241" w:type="dxa"/>
            <w:vAlign w:val="center"/>
          </w:tcPr>
          <w:p w:rsidR="00BE0DB9" w:rsidRPr="00A013F4" w:rsidRDefault="00BE0DB9" w:rsidP="00A013F4">
            <w:pPr>
              <w:ind w:rightChars="-8" w:right="-19" w:firstLineChars="0" w:firstLine="0"/>
              <w:jc w:val="center"/>
              <w:rPr>
                <w:rFonts w:eastAsia="仿宋_GB2312"/>
                <w:sz w:val="21"/>
                <w:szCs w:val="21"/>
              </w:rPr>
            </w:pPr>
            <w:r w:rsidRPr="00A013F4">
              <w:rPr>
                <w:rFonts w:eastAsia="仿宋_GB2312" w:hint="eastAsia"/>
                <w:sz w:val="21"/>
                <w:szCs w:val="21"/>
              </w:rPr>
              <w:t>94.83</w:t>
            </w:r>
          </w:p>
        </w:tc>
      </w:tr>
    </w:tbl>
    <w:p w:rsidR="00BE0DB9" w:rsidRDefault="00CD686F" w:rsidP="00A013F4">
      <w:pPr>
        <w:pStyle w:val="2"/>
        <w:spacing w:before="120"/>
      </w:pPr>
      <w:r>
        <w:rPr>
          <w:rFonts w:hint="eastAsia"/>
        </w:rPr>
        <w:lastRenderedPageBreak/>
        <w:t>2.8</w:t>
      </w:r>
      <w:r w:rsidR="00A013F4">
        <w:rPr>
          <w:rFonts w:hint="eastAsia"/>
        </w:rPr>
        <w:t xml:space="preserve"> </w:t>
      </w:r>
      <w:r w:rsidR="00BE0DB9">
        <w:rPr>
          <w:rFonts w:hint="eastAsia"/>
        </w:rPr>
        <w:t>精密度实验</w:t>
      </w:r>
    </w:p>
    <w:p w:rsidR="00BE0DB9" w:rsidRDefault="00BE0DB9" w:rsidP="00190FD6">
      <w:pPr>
        <w:ind w:firstLine="480"/>
      </w:pPr>
      <w:r>
        <w:t>选取浓度为</w:t>
      </w:r>
      <w:r>
        <w:rPr>
          <w:rFonts w:hint="eastAsia"/>
        </w:rPr>
        <w:t>25 mg/L</w:t>
      </w:r>
      <w:r>
        <w:rPr>
          <w:rFonts w:hint="eastAsia"/>
        </w:rPr>
        <w:t>和</w:t>
      </w:r>
      <w:r>
        <w:rPr>
          <w:rFonts w:hint="eastAsia"/>
        </w:rPr>
        <w:t>50 mg/L</w:t>
      </w:r>
      <w:r>
        <w:rPr>
          <w:rFonts w:hint="eastAsia"/>
        </w:rPr>
        <w:t>的混合标准溶液</w:t>
      </w:r>
      <w:r>
        <w:t>按</w:t>
      </w:r>
      <w:r>
        <w:rPr>
          <w:rFonts w:hint="eastAsia"/>
        </w:rPr>
        <w:t>实</w:t>
      </w:r>
      <w:r>
        <w:t>验方法对</w:t>
      </w:r>
      <w:r>
        <w:t>2-</w:t>
      </w:r>
      <w:r>
        <w:t>硝基苯酚钠</w:t>
      </w:r>
      <w:r>
        <w:rPr>
          <w:rFonts w:hint="eastAsia"/>
        </w:rPr>
        <w:t>、</w:t>
      </w:r>
      <w:r>
        <w:t>4-</w:t>
      </w:r>
      <w:r>
        <w:t>硝基苯酚钠</w:t>
      </w:r>
      <w:r>
        <w:rPr>
          <w:rFonts w:hint="eastAsia"/>
        </w:rPr>
        <w:t>和</w:t>
      </w:r>
      <w:r>
        <w:rPr>
          <w:rFonts w:hint="eastAsia"/>
        </w:rPr>
        <w:t>5-</w:t>
      </w:r>
      <w:r>
        <w:rPr>
          <w:rFonts w:hint="eastAsia"/>
        </w:rPr>
        <w:t>硝基邻甲氧基苯酚钠</w:t>
      </w:r>
      <w:r>
        <w:t>混合标溶液平行测定</w:t>
      </w:r>
      <w:r>
        <w:t>6</w:t>
      </w:r>
      <w:r>
        <w:t>次，测得相对标准偏差</w:t>
      </w:r>
      <w:r>
        <w:rPr>
          <w:rFonts w:hint="eastAsia"/>
        </w:rPr>
        <w:t>如表</w:t>
      </w:r>
      <w:r>
        <w:rPr>
          <w:rFonts w:hint="eastAsia"/>
        </w:rPr>
        <w:t>7</w:t>
      </w:r>
      <w:r>
        <w:rPr>
          <w:rFonts w:hint="eastAsia"/>
        </w:rPr>
        <w:t>所示。实验计算测得</w:t>
      </w:r>
      <w:r>
        <w:rPr>
          <w:rFonts w:hint="eastAsia"/>
        </w:rPr>
        <w:t>3</w:t>
      </w:r>
      <w:r>
        <w:rPr>
          <w:rFonts w:hint="eastAsia"/>
        </w:rPr>
        <w:t>种植物生长调节剂的相对标准偏差均小于</w:t>
      </w:r>
      <w:r>
        <w:rPr>
          <w:rFonts w:hint="eastAsia"/>
        </w:rPr>
        <w:t>2.5%</w:t>
      </w:r>
      <w:r w:rsidR="0002244A">
        <w:rPr>
          <w:rFonts w:hint="eastAsia"/>
        </w:rPr>
        <w:t>，</w:t>
      </w:r>
      <w:r>
        <w:rPr>
          <w:rFonts w:hint="eastAsia"/>
        </w:rPr>
        <w:t>说明该</w:t>
      </w:r>
      <w:proofErr w:type="gramStart"/>
      <w:r>
        <w:rPr>
          <w:rFonts w:hint="eastAsia"/>
        </w:rPr>
        <w:t>该</w:t>
      </w:r>
      <w:proofErr w:type="gramEnd"/>
      <w:r>
        <w:rPr>
          <w:rFonts w:hint="eastAsia"/>
        </w:rPr>
        <w:t>方法的重复性较好，满足实验要求。</w:t>
      </w:r>
    </w:p>
    <w:p w:rsidR="00BE0DB9" w:rsidRPr="00A013F4" w:rsidRDefault="00BE0DB9" w:rsidP="00144BFF">
      <w:pPr>
        <w:ind w:rightChars="-8" w:right="-19" w:firstLine="420"/>
        <w:jc w:val="center"/>
        <w:rPr>
          <w:rFonts w:eastAsia="仿宋_GB2312"/>
          <w:sz w:val="21"/>
          <w:szCs w:val="21"/>
        </w:rPr>
      </w:pPr>
      <w:r w:rsidRPr="00A013F4">
        <w:rPr>
          <w:rFonts w:eastAsia="仿宋_GB2312" w:hint="eastAsia"/>
          <w:sz w:val="21"/>
          <w:szCs w:val="21"/>
        </w:rPr>
        <w:t>表</w:t>
      </w:r>
      <w:r w:rsidRPr="00A013F4">
        <w:rPr>
          <w:rFonts w:eastAsia="仿宋_GB2312" w:hint="eastAsia"/>
          <w:sz w:val="21"/>
          <w:szCs w:val="21"/>
        </w:rPr>
        <w:t xml:space="preserve">7 </w:t>
      </w:r>
      <w:r w:rsidRPr="00A013F4">
        <w:rPr>
          <w:rFonts w:eastAsia="仿宋_GB2312" w:hint="eastAsia"/>
          <w:sz w:val="21"/>
          <w:szCs w:val="21"/>
        </w:rPr>
        <w:t>方法的相对标准偏差</w:t>
      </w:r>
      <w:r w:rsidRPr="00A013F4">
        <w:rPr>
          <w:rFonts w:eastAsia="仿宋_GB2312" w:hint="eastAsia"/>
          <w:sz w:val="21"/>
          <w:szCs w:val="21"/>
        </w:rPr>
        <w:t>RSD</w:t>
      </w:r>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133"/>
        <w:gridCol w:w="1113"/>
        <w:gridCol w:w="1055"/>
        <w:gridCol w:w="1145"/>
        <w:gridCol w:w="1164"/>
        <w:gridCol w:w="1145"/>
        <w:gridCol w:w="1154"/>
      </w:tblGrid>
      <w:tr w:rsidR="00BE0DB9" w:rsidRPr="00A013F4" w:rsidTr="0002244A">
        <w:trPr>
          <w:trHeight w:hRule="exact" w:val="661"/>
          <w:jc w:val="center"/>
        </w:trPr>
        <w:tc>
          <w:tcPr>
            <w:tcW w:w="1236" w:type="dxa"/>
            <w:shd w:val="clear" w:color="auto" w:fill="auto"/>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化合物</w:t>
            </w:r>
          </w:p>
        </w:tc>
        <w:tc>
          <w:tcPr>
            <w:tcW w:w="1133"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理论值</w:t>
            </w:r>
          </w:p>
        </w:tc>
        <w:tc>
          <w:tcPr>
            <w:tcW w:w="1113"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实测值</w:t>
            </w:r>
          </w:p>
        </w:tc>
        <w:tc>
          <w:tcPr>
            <w:tcW w:w="1055"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RSD</w:t>
            </w:r>
          </w:p>
        </w:tc>
        <w:tc>
          <w:tcPr>
            <w:tcW w:w="1145"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化合物</w:t>
            </w:r>
          </w:p>
        </w:tc>
        <w:tc>
          <w:tcPr>
            <w:tcW w:w="1164"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理论值</w:t>
            </w:r>
          </w:p>
        </w:tc>
        <w:tc>
          <w:tcPr>
            <w:tcW w:w="1145"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实测值</w:t>
            </w:r>
          </w:p>
        </w:tc>
        <w:tc>
          <w:tcPr>
            <w:tcW w:w="1154" w:type="dxa"/>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RSD</w:t>
            </w:r>
          </w:p>
        </w:tc>
      </w:tr>
      <w:tr w:rsidR="00BE0DB9" w:rsidRPr="00A013F4" w:rsidTr="0002244A">
        <w:trPr>
          <w:trHeight w:hRule="exact" w:val="476"/>
          <w:jc w:val="center"/>
        </w:trPr>
        <w:tc>
          <w:tcPr>
            <w:tcW w:w="1236" w:type="dxa"/>
            <w:vMerge w:val="restart"/>
            <w:shd w:val="clear" w:color="auto" w:fill="auto"/>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2-</w:t>
            </w:r>
            <w:r w:rsidRPr="00A013F4">
              <w:rPr>
                <w:rFonts w:hint="eastAsia"/>
                <w:sz w:val="21"/>
                <w:szCs w:val="21"/>
              </w:rPr>
              <w:t>硝基苯酚钠</w:t>
            </w:r>
          </w:p>
        </w:tc>
        <w:tc>
          <w:tcPr>
            <w:tcW w:w="1133" w:type="dxa"/>
            <w:vMerge w:val="restart"/>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25 mg/L</w:t>
            </w: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24.45</w:t>
            </w:r>
          </w:p>
        </w:tc>
        <w:tc>
          <w:tcPr>
            <w:tcW w:w="1055" w:type="dxa"/>
            <w:vMerge w:val="restart"/>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2.33%</w:t>
            </w:r>
          </w:p>
        </w:tc>
        <w:tc>
          <w:tcPr>
            <w:tcW w:w="1145" w:type="dxa"/>
            <w:vMerge w:val="restart"/>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2-</w:t>
            </w:r>
            <w:r w:rsidRPr="00A013F4">
              <w:rPr>
                <w:rFonts w:hint="eastAsia"/>
                <w:sz w:val="21"/>
                <w:szCs w:val="21"/>
              </w:rPr>
              <w:t>硝基苯酚钠</w:t>
            </w:r>
          </w:p>
        </w:tc>
        <w:tc>
          <w:tcPr>
            <w:tcW w:w="1164" w:type="dxa"/>
            <w:vMerge w:val="restart"/>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50 mg/L</w:t>
            </w: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50.98</w:t>
            </w:r>
          </w:p>
        </w:tc>
        <w:tc>
          <w:tcPr>
            <w:tcW w:w="1154" w:type="dxa"/>
            <w:vMerge w:val="restart"/>
            <w:vAlign w:val="center"/>
          </w:tcPr>
          <w:p w:rsidR="00BE0DB9" w:rsidRPr="00A013F4" w:rsidRDefault="00BE0DB9" w:rsidP="0002244A">
            <w:pPr>
              <w:spacing w:before="156" w:after="156"/>
              <w:ind w:firstLineChars="0" w:firstLine="0"/>
              <w:jc w:val="center"/>
              <w:rPr>
                <w:sz w:val="21"/>
                <w:szCs w:val="21"/>
              </w:rPr>
            </w:pPr>
            <w:r w:rsidRPr="00A013F4">
              <w:rPr>
                <w:rFonts w:hint="eastAsia"/>
                <w:sz w:val="21"/>
                <w:szCs w:val="21"/>
              </w:rPr>
              <w:t>1.68%</w:t>
            </w: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ind w:firstLine="420"/>
              <w:jc w:val="center"/>
              <w:rPr>
                <w:sz w:val="21"/>
                <w:szCs w:val="21"/>
              </w:rPr>
            </w:pPr>
          </w:p>
        </w:tc>
        <w:tc>
          <w:tcPr>
            <w:tcW w:w="1133" w:type="dxa"/>
            <w:vMerge/>
            <w:vAlign w:val="center"/>
          </w:tcPr>
          <w:p w:rsidR="00BE0DB9" w:rsidRPr="00A013F4" w:rsidRDefault="00BE0DB9" w:rsidP="00A013F4">
            <w:pPr>
              <w:spacing w:before="156" w:after="156"/>
              <w:ind w:firstLine="420"/>
              <w:jc w:val="center"/>
              <w:rPr>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25.03</w:t>
            </w:r>
          </w:p>
        </w:tc>
        <w:tc>
          <w:tcPr>
            <w:tcW w:w="1055" w:type="dxa"/>
            <w:vMerge/>
            <w:vAlign w:val="center"/>
          </w:tcPr>
          <w:p w:rsidR="00BE0DB9" w:rsidRPr="00A013F4" w:rsidRDefault="00BE0DB9" w:rsidP="00A013F4">
            <w:pPr>
              <w:spacing w:before="156" w:after="156"/>
              <w:ind w:firstLine="420"/>
              <w:jc w:val="center"/>
              <w:rPr>
                <w:sz w:val="21"/>
                <w:szCs w:val="21"/>
              </w:rPr>
            </w:pPr>
          </w:p>
        </w:tc>
        <w:tc>
          <w:tcPr>
            <w:tcW w:w="1145" w:type="dxa"/>
            <w:vMerge/>
            <w:vAlign w:val="center"/>
          </w:tcPr>
          <w:p w:rsidR="00BE0DB9" w:rsidRPr="00A013F4" w:rsidRDefault="00BE0DB9" w:rsidP="00A013F4">
            <w:pPr>
              <w:spacing w:before="156" w:after="156"/>
              <w:ind w:firstLine="420"/>
              <w:jc w:val="center"/>
              <w:rPr>
                <w:sz w:val="21"/>
                <w:szCs w:val="21"/>
              </w:rPr>
            </w:pPr>
          </w:p>
        </w:tc>
        <w:tc>
          <w:tcPr>
            <w:tcW w:w="1164" w:type="dxa"/>
            <w:vMerge/>
            <w:vAlign w:val="center"/>
          </w:tcPr>
          <w:p w:rsidR="00BE0DB9" w:rsidRPr="00A013F4" w:rsidRDefault="00BE0DB9" w:rsidP="00A013F4">
            <w:pPr>
              <w:spacing w:before="156" w:after="156"/>
              <w:ind w:firstLine="420"/>
              <w:jc w:val="center"/>
              <w:rPr>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51.32</w:t>
            </w:r>
          </w:p>
        </w:tc>
        <w:tc>
          <w:tcPr>
            <w:tcW w:w="1154" w:type="dxa"/>
            <w:vMerge/>
            <w:vAlign w:val="center"/>
          </w:tcPr>
          <w:p w:rsidR="00BE0DB9" w:rsidRPr="00A013F4" w:rsidRDefault="00BE0DB9" w:rsidP="00A013F4">
            <w:pPr>
              <w:spacing w:before="156" w:after="156"/>
              <w:ind w:firstLine="420"/>
              <w:jc w:val="center"/>
              <w:rPr>
                <w:sz w:val="21"/>
                <w:szCs w:val="21"/>
              </w:rPr>
            </w:pP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ind w:firstLine="420"/>
              <w:jc w:val="center"/>
              <w:rPr>
                <w:sz w:val="21"/>
                <w:szCs w:val="21"/>
              </w:rPr>
            </w:pPr>
          </w:p>
        </w:tc>
        <w:tc>
          <w:tcPr>
            <w:tcW w:w="1133" w:type="dxa"/>
            <w:vMerge/>
            <w:vAlign w:val="center"/>
          </w:tcPr>
          <w:p w:rsidR="00BE0DB9" w:rsidRPr="00A013F4" w:rsidRDefault="00BE0DB9" w:rsidP="00A013F4">
            <w:pPr>
              <w:spacing w:before="156" w:after="156"/>
              <w:ind w:firstLine="420"/>
              <w:jc w:val="center"/>
              <w:rPr>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24.96</w:t>
            </w:r>
          </w:p>
        </w:tc>
        <w:tc>
          <w:tcPr>
            <w:tcW w:w="1055" w:type="dxa"/>
            <w:vMerge/>
            <w:vAlign w:val="center"/>
          </w:tcPr>
          <w:p w:rsidR="00BE0DB9" w:rsidRPr="00A013F4" w:rsidRDefault="00BE0DB9" w:rsidP="00A013F4">
            <w:pPr>
              <w:spacing w:before="156" w:after="156"/>
              <w:ind w:firstLine="420"/>
              <w:jc w:val="center"/>
              <w:rPr>
                <w:sz w:val="21"/>
                <w:szCs w:val="21"/>
              </w:rPr>
            </w:pPr>
          </w:p>
        </w:tc>
        <w:tc>
          <w:tcPr>
            <w:tcW w:w="1145" w:type="dxa"/>
            <w:vMerge/>
            <w:vAlign w:val="center"/>
          </w:tcPr>
          <w:p w:rsidR="00BE0DB9" w:rsidRPr="00A013F4" w:rsidRDefault="00BE0DB9" w:rsidP="00A013F4">
            <w:pPr>
              <w:spacing w:before="156" w:after="156"/>
              <w:ind w:firstLine="420"/>
              <w:jc w:val="center"/>
              <w:rPr>
                <w:sz w:val="21"/>
                <w:szCs w:val="21"/>
              </w:rPr>
            </w:pPr>
          </w:p>
        </w:tc>
        <w:tc>
          <w:tcPr>
            <w:tcW w:w="1164" w:type="dxa"/>
            <w:vMerge/>
            <w:vAlign w:val="center"/>
          </w:tcPr>
          <w:p w:rsidR="00BE0DB9" w:rsidRPr="00A013F4" w:rsidRDefault="00BE0DB9" w:rsidP="00A013F4">
            <w:pPr>
              <w:spacing w:before="156" w:after="156"/>
              <w:ind w:firstLine="420"/>
              <w:jc w:val="center"/>
              <w:rPr>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49.84</w:t>
            </w:r>
          </w:p>
        </w:tc>
        <w:tc>
          <w:tcPr>
            <w:tcW w:w="1154" w:type="dxa"/>
            <w:vMerge/>
            <w:vAlign w:val="center"/>
          </w:tcPr>
          <w:p w:rsidR="00BE0DB9" w:rsidRPr="00A013F4" w:rsidRDefault="00BE0DB9" w:rsidP="00A013F4">
            <w:pPr>
              <w:spacing w:before="156" w:after="156"/>
              <w:ind w:firstLine="420"/>
              <w:jc w:val="center"/>
              <w:rPr>
                <w:sz w:val="21"/>
                <w:szCs w:val="21"/>
              </w:rPr>
            </w:pP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ind w:firstLine="420"/>
              <w:jc w:val="center"/>
              <w:rPr>
                <w:sz w:val="21"/>
                <w:szCs w:val="21"/>
              </w:rPr>
            </w:pPr>
          </w:p>
        </w:tc>
        <w:tc>
          <w:tcPr>
            <w:tcW w:w="1133" w:type="dxa"/>
            <w:vMerge/>
            <w:vAlign w:val="center"/>
          </w:tcPr>
          <w:p w:rsidR="00BE0DB9" w:rsidRPr="00A013F4" w:rsidRDefault="00BE0DB9" w:rsidP="00A013F4">
            <w:pPr>
              <w:spacing w:before="156" w:after="156"/>
              <w:ind w:firstLine="420"/>
              <w:jc w:val="center"/>
              <w:rPr>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25.35</w:t>
            </w:r>
          </w:p>
        </w:tc>
        <w:tc>
          <w:tcPr>
            <w:tcW w:w="1055" w:type="dxa"/>
            <w:vMerge/>
            <w:vAlign w:val="center"/>
          </w:tcPr>
          <w:p w:rsidR="00BE0DB9" w:rsidRPr="00A013F4" w:rsidRDefault="00BE0DB9" w:rsidP="00A013F4">
            <w:pPr>
              <w:spacing w:before="156" w:after="156"/>
              <w:ind w:firstLine="420"/>
              <w:jc w:val="center"/>
              <w:rPr>
                <w:sz w:val="21"/>
                <w:szCs w:val="21"/>
              </w:rPr>
            </w:pPr>
          </w:p>
        </w:tc>
        <w:tc>
          <w:tcPr>
            <w:tcW w:w="1145" w:type="dxa"/>
            <w:vMerge/>
            <w:vAlign w:val="center"/>
          </w:tcPr>
          <w:p w:rsidR="00BE0DB9" w:rsidRPr="00A013F4" w:rsidRDefault="00BE0DB9" w:rsidP="00A013F4">
            <w:pPr>
              <w:spacing w:before="156" w:after="156"/>
              <w:ind w:firstLine="420"/>
              <w:jc w:val="center"/>
              <w:rPr>
                <w:sz w:val="21"/>
                <w:szCs w:val="21"/>
              </w:rPr>
            </w:pPr>
          </w:p>
        </w:tc>
        <w:tc>
          <w:tcPr>
            <w:tcW w:w="1164" w:type="dxa"/>
            <w:vMerge/>
            <w:vAlign w:val="center"/>
          </w:tcPr>
          <w:p w:rsidR="00BE0DB9" w:rsidRPr="00A013F4" w:rsidRDefault="00BE0DB9" w:rsidP="00A013F4">
            <w:pPr>
              <w:spacing w:before="156" w:after="156"/>
              <w:ind w:firstLine="420"/>
              <w:jc w:val="center"/>
              <w:rPr>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49.52</w:t>
            </w:r>
          </w:p>
        </w:tc>
        <w:tc>
          <w:tcPr>
            <w:tcW w:w="1154" w:type="dxa"/>
            <w:vMerge/>
            <w:vAlign w:val="center"/>
          </w:tcPr>
          <w:p w:rsidR="00BE0DB9" w:rsidRPr="00A013F4" w:rsidRDefault="00BE0DB9" w:rsidP="00A013F4">
            <w:pPr>
              <w:spacing w:before="156" w:after="156"/>
              <w:ind w:firstLine="420"/>
              <w:jc w:val="center"/>
              <w:rPr>
                <w:sz w:val="21"/>
                <w:szCs w:val="21"/>
              </w:rPr>
            </w:pP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ind w:firstLine="420"/>
              <w:jc w:val="center"/>
              <w:rPr>
                <w:sz w:val="21"/>
                <w:szCs w:val="21"/>
              </w:rPr>
            </w:pPr>
          </w:p>
        </w:tc>
        <w:tc>
          <w:tcPr>
            <w:tcW w:w="1133" w:type="dxa"/>
            <w:vMerge/>
            <w:vAlign w:val="center"/>
          </w:tcPr>
          <w:p w:rsidR="00BE0DB9" w:rsidRPr="00A013F4" w:rsidRDefault="00BE0DB9" w:rsidP="00A013F4">
            <w:pPr>
              <w:spacing w:before="156" w:after="156"/>
              <w:ind w:firstLine="420"/>
              <w:jc w:val="center"/>
              <w:rPr>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25.78</w:t>
            </w:r>
          </w:p>
        </w:tc>
        <w:tc>
          <w:tcPr>
            <w:tcW w:w="1055" w:type="dxa"/>
            <w:vMerge/>
            <w:vAlign w:val="center"/>
          </w:tcPr>
          <w:p w:rsidR="00BE0DB9" w:rsidRPr="00A013F4" w:rsidRDefault="00BE0DB9" w:rsidP="00A013F4">
            <w:pPr>
              <w:spacing w:before="156" w:after="156"/>
              <w:ind w:firstLine="420"/>
              <w:jc w:val="center"/>
              <w:rPr>
                <w:sz w:val="21"/>
                <w:szCs w:val="21"/>
              </w:rPr>
            </w:pPr>
          </w:p>
        </w:tc>
        <w:tc>
          <w:tcPr>
            <w:tcW w:w="1145" w:type="dxa"/>
            <w:vMerge/>
            <w:vAlign w:val="center"/>
          </w:tcPr>
          <w:p w:rsidR="00BE0DB9" w:rsidRPr="00A013F4" w:rsidRDefault="00BE0DB9" w:rsidP="00A013F4">
            <w:pPr>
              <w:spacing w:before="156" w:after="156"/>
              <w:ind w:firstLine="420"/>
              <w:jc w:val="center"/>
              <w:rPr>
                <w:sz w:val="21"/>
                <w:szCs w:val="21"/>
              </w:rPr>
            </w:pPr>
          </w:p>
        </w:tc>
        <w:tc>
          <w:tcPr>
            <w:tcW w:w="1164" w:type="dxa"/>
            <w:vMerge/>
            <w:vAlign w:val="center"/>
          </w:tcPr>
          <w:p w:rsidR="00BE0DB9" w:rsidRPr="00A013F4" w:rsidRDefault="00BE0DB9" w:rsidP="00A013F4">
            <w:pPr>
              <w:spacing w:before="156" w:after="156"/>
              <w:ind w:firstLine="420"/>
              <w:jc w:val="center"/>
              <w:rPr>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49.19</w:t>
            </w:r>
          </w:p>
        </w:tc>
        <w:tc>
          <w:tcPr>
            <w:tcW w:w="1154" w:type="dxa"/>
            <w:vMerge/>
            <w:vAlign w:val="center"/>
          </w:tcPr>
          <w:p w:rsidR="00BE0DB9" w:rsidRPr="00A013F4" w:rsidRDefault="00BE0DB9" w:rsidP="00A013F4">
            <w:pPr>
              <w:spacing w:before="156" w:after="156"/>
              <w:ind w:firstLine="420"/>
              <w:jc w:val="center"/>
              <w:rPr>
                <w:sz w:val="21"/>
                <w:szCs w:val="21"/>
              </w:rPr>
            </w:pP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ind w:firstLine="420"/>
              <w:jc w:val="center"/>
              <w:rPr>
                <w:sz w:val="21"/>
                <w:szCs w:val="21"/>
              </w:rPr>
            </w:pPr>
          </w:p>
        </w:tc>
        <w:tc>
          <w:tcPr>
            <w:tcW w:w="1133" w:type="dxa"/>
            <w:vMerge/>
            <w:vAlign w:val="center"/>
          </w:tcPr>
          <w:p w:rsidR="00BE0DB9" w:rsidRPr="00A013F4" w:rsidRDefault="00BE0DB9" w:rsidP="00A013F4">
            <w:pPr>
              <w:spacing w:before="156" w:after="156"/>
              <w:ind w:firstLine="420"/>
              <w:jc w:val="center"/>
              <w:rPr>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24.18</w:t>
            </w:r>
          </w:p>
        </w:tc>
        <w:tc>
          <w:tcPr>
            <w:tcW w:w="1055" w:type="dxa"/>
            <w:vMerge/>
            <w:vAlign w:val="center"/>
          </w:tcPr>
          <w:p w:rsidR="00BE0DB9" w:rsidRPr="00A013F4" w:rsidRDefault="00BE0DB9" w:rsidP="00A013F4">
            <w:pPr>
              <w:spacing w:before="156" w:after="156"/>
              <w:ind w:firstLine="420"/>
              <w:jc w:val="center"/>
              <w:rPr>
                <w:sz w:val="21"/>
                <w:szCs w:val="21"/>
              </w:rPr>
            </w:pPr>
          </w:p>
        </w:tc>
        <w:tc>
          <w:tcPr>
            <w:tcW w:w="1145" w:type="dxa"/>
            <w:vMerge/>
            <w:vAlign w:val="center"/>
          </w:tcPr>
          <w:p w:rsidR="00BE0DB9" w:rsidRPr="00A013F4" w:rsidRDefault="00BE0DB9" w:rsidP="00A013F4">
            <w:pPr>
              <w:spacing w:before="156" w:after="156"/>
              <w:ind w:firstLine="420"/>
              <w:jc w:val="center"/>
              <w:rPr>
                <w:sz w:val="21"/>
                <w:szCs w:val="21"/>
              </w:rPr>
            </w:pPr>
          </w:p>
        </w:tc>
        <w:tc>
          <w:tcPr>
            <w:tcW w:w="1164" w:type="dxa"/>
            <w:vMerge/>
            <w:vAlign w:val="center"/>
          </w:tcPr>
          <w:p w:rsidR="00BE0DB9" w:rsidRPr="00A013F4" w:rsidRDefault="00BE0DB9" w:rsidP="00A013F4">
            <w:pPr>
              <w:spacing w:before="156" w:after="156"/>
              <w:ind w:firstLine="420"/>
              <w:jc w:val="center"/>
              <w:rPr>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50.52</w:t>
            </w:r>
          </w:p>
        </w:tc>
        <w:tc>
          <w:tcPr>
            <w:tcW w:w="1154" w:type="dxa"/>
            <w:vMerge/>
            <w:vAlign w:val="center"/>
          </w:tcPr>
          <w:p w:rsidR="00BE0DB9" w:rsidRPr="00A013F4" w:rsidRDefault="00BE0DB9" w:rsidP="00A013F4">
            <w:pPr>
              <w:spacing w:before="156" w:after="156"/>
              <w:ind w:firstLine="420"/>
              <w:jc w:val="center"/>
              <w:rPr>
                <w:sz w:val="21"/>
                <w:szCs w:val="21"/>
              </w:rPr>
            </w:pPr>
          </w:p>
        </w:tc>
      </w:tr>
      <w:tr w:rsidR="00BE0DB9" w:rsidRPr="00A013F4" w:rsidTr="0002244A">
        <w:trPr>
          <w:trHeight w:hRule="exact" w:val="476"/>
          <w:jc w:val="center"/>
        </w:trPr>
        <w:tc>
          <w:tcPr>
            <w:tcW w:w="1236" w:type="dxa"/>
            <w:vMerge w:val="restart"/>
            <w:shd w:val="clear" w:color="auto" w:fill="auto"/>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4-</w:t>
            </w:r>
            <w:r w:rsidRPr="00A013F4">
              <w:rPr>
                <w:rFonts w:hint="eastAsia"/>
                <w:sz w:val="21"/>
                <w:szCs w:val="21"/>
              </w:rPr>
              <w:t>硝基苯酚钠</w:t>
            </w:r>
          </w:p>
        </w:tc>
        <w:tc>
          <w:tcPr>
            <w:tcW w:w="1133" w:type="dxa"/>
            <w:vMerge w:val="restart"/>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25 mg/L</w:t>
            </w: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26.13</w:t>
            </w:r>
          </w:p>
        </w:tc>
        <w:tc>
          <w:tcPr>
            <w:tcW w:w="1055" w:type="dxa"/>
            <w:vMerge w:val="restart"/>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1.06%</w:t>
            </w:r>
          </w:p>
        </w:tc>
        <w:tc>
          <w:tcPr>
            <w:tcW w:w="1145" w:type="dxa"/>
            <w:vMerge w:val="restart"/>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4-</w:t>
            </w:r>
            <w:r w:rsidRPr="00A013F4">
              <w:rPr>
                <w:rFonts w:hint="eastAsia"/>
                <w:sz w:val="21"/>
                <w:szCs w:val="21"/>
              </w:rPr>
              <w:t>硝基苯酚钠</w:t>
            </w:r>
          </w:p>
        </w:tc>
        <w:tc>
          <w:tcPr>
            <w:tcW w:w="1164" w:type="dxa"/>
            <w:vMerge w:val="restart"/>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50 mg/L</w:t>
            </w: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51.39</w:t>
            </w:r>
          </w:p>
        </w:tc>
        <w:tc>
          <w:tcPr>
            <w:tcW w:w="1154" w:type="dxa"/>
            <w:vMerge w:val="restart"/>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1.58%</w:t>
            </w: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line="240" w:lineRule="auto"/>
              <w:ind w:firstLine="420"/>
              <w:jc w:val="center"/>
              <w:rPr>
                <w:sz w:val="21"/>
                <w:szCs w:val="21"/>
              </w:rPr>
            </w:pPr>
          </w:p>
        </w:tc>
        <w:tc>
          <w:tcPr>
            <w:tcW w:w="1133" w:type="dxa"/>
            <w:vMerge/>
            <w:vAlign w:val="center"/>
          </w:tcPr>
          <w:p w:rsidR="00BE0DB9" w:rsidRPr="00A013F4" w:rsidRDefault="00BE0DB9" w:rsidP="00A013F4">
            <w:pPr>
              <w:spacing w:before="156" w:after="156" w:line="240" w:lineRule="auto"/>
              <w:ind w:firstLine="420"/>
              <w:jc w:val="center"/>
              <w:rPr>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25.94</w:t>
            </w:r>
          </w:p>
        </w:tc>
        <w:tc>
          <w:tcPr>
            <w:tcW w:w="1055" w:type="dxa"/>
            <w:vMerge/>
            <w:vAlign w:val="center"/>
          </w:tcPr>
          <w:p w:rsidR="00BE0DB9" w:rsidRPr="00A013F4" w:rsidRDefault="00BE0DB9" w:rsidP="00A013F4">
            <w:pPr>
              <w:spacing w:before="156" w:after="156" w:line="240" w:lineRule="auto"/>
              <w:ind w:firstLine="420"/>
              <w:jc w:val="center"/>
              <w:rPr>
                <w:sz w:val="21"/>
                <w:szCs w:val="21"/>
              </w:rPr>
            </w:pPr>
          </w:p>
        </w:tc>
        <w:tc>
          <w:tcPr>
            <w:tcW w:w="1145" w:type="dxa"/>
            <w:vMerge/>
            <w:vAlign w:val="center"/>
          </w:tcPr>
          <w:p w:rsidR="00BE0DB9" w:rsidRPr="00A013F4" w:rsidRDefault="00BE0DB9" w:rsidP="00A013F4">
            <w:pPr>
              <w:spacing w:before="156" w:after="156" w:line="240" w:lineRule="auto"/>
              <w:ind w:firstLine="420"/>
              <w:jc w:val="center"/>
              <w:rPr>
                <w:sz w:val="21"/>
                <w:szCs w:val="21"/>
              </w:rPr>
            </w:pPr>
          </w:p>
        </w:tc>
        <w:tc>
          <w:tcPr>
            <w:tcW w:w="1164" w:type="dxa"/>
            <w:vMerge/>
            <w:vAlign w:val="center"/>
          </w:tcPr>
          <w:p w:rsidR="00BE0DB9" w:rsidRPr="00A013F4" w:rsidRDefault="00BE0DB9" w:rsidP="00A013F4">
            <w:pPr>
              <w:spacing w:before="156" w:after="156" w:line="240" w:lineRule="auto"/>
              <w:ind w:firstLine="420"/>
              <w:jc w:val="center"/>
              <w:rPr>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52.03</w:t>
            </w:r>
          </w:p>
        </w:tc>
        <w:tc>
          <w:tcPr>
            <w:tcW w:w="1154" w:type="dxa"/>
            <w:vMerge/>
            <w:vAlign w:val="center"/>
          </w:tcPr>
          <w:p w:rsidR="00BE0DB9" w:rsidRPr="00A013F4" w:rsidRDefault="00BE0DB9" w:rsidP="00A013F4">
            <w:pPr>
              <w:spacing w:before="156" w:after="156" w:line="240" w:lineRule="auto"/>
              <w:ind w:firstLine="420"/>
              <w:jc w:val="center"/>
              <w:rPr>
                <w:sz w:val="21"/>
                <w:szCs w:val="21"/>
              </w:rPr>
            </w:pP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line="240" w:lineRule="auto"/>
              <w:ind w:firstLine="420"/>
              <w:jc w:val="center"/>
              <w:rPr>
                <w:sz w:val="21"/>
                <w:szCs w:val="21"/>
              </w:rPr>
            </w:pPr>
          </w:p>
        </w:tc>
        <w:tc>
          <w:tcPr>
            <w:tcW w:w="1133" w:type="dxa"/>
            <w:vMerge/>
            <w:vAlign w:val="center"/>
          </w:tcPr>
          <w:p w:rsidR="00BE0DB9" w:rsidRPr="00A013F4" w:rsidRDefault="00BE0DB9" w:rsidP="00A013F4">
            <w:pPr>
              <w:spacing w:before="156" w:after="156" w:line="240" w:lineRule="auto"/>
              <w:ind w:firstLine="420"/>
              <w:jc w:val="center"/>
              <w:rPr>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25.54</w:t>
            </w:r>
          </w:p>
        </w:tc>
        <w:tc>
          <w:tcPr>
            <w:tcW w:w="1055" w:type="dxa"/>
            <w:vMerge/>
            <w:vAlign w:val="center"/>
          </w:tcPr>
          <w:p w:rsidR="00BE0DB9" w:rsidRPr="00A013F4" w:rsidRDefault="00BE0DB9" w:rsidP="00A013F4">
            <w:pPr>
              <w:spacing w:before="156" w:after="156" w:line="240" w:lineRule="auto"/>
              <w:ind w:firstLine="420"/>
              <w:jc w:val="center"/>
              <w:rPr>
                <w:sz w:val="21"/>
                <w:szCs w:val="21"/>
              </w:rPr>
            </w:pPr>
          </w:p>
        </w:tc>
        <w:tc>
          <w:tcPr>
            <w:tcW w:w="1145" w:type="dxa"/>
            <w:vMerge/>
            <w:vAlign w:val="center"/>
          </w:tcPr>
          <w:p w:rsidR="00BE0DB9" w:rsidRPr="00A013F4" w:rsidRDefault="00BE0DB9" w:rsidP="00A013F4">
            <w:pPr>
              <w:spacing w:before="156" w:after="156" w:line="240" w:lineRule="auto"/>
              <w:ind w:firstLine="420"/>
              <w:jc w:val="center"/>
              <w:rPr>
                <w:sz w:val="21"/>
                <w:szCs w:val="21"/>
              </w:rPr>
            </w:pPr>
          </w:p>
        </w:tc>
        <w:tc>
          <w:tcPr>
            <w:tcW w:w="1164" w:type="dxa"/>
            <w:vMerge/>
            <w:vAlign w:val="center"/>
          </w:tcPr>
          <w:p w:rsidR="00BE0DB9" w:rsidRPr="00A013F4" w:rsidRDefault="00BE0DB9" w:rsidP="00A013F4">
            <w:pPr>
              <w:spacing w:before="156" w:after="156" w:line="240" w:lineRule="auto"/>
              <w:ind w:firstLine="420"/>
              <w:jc w:val="center"/>
              <w:rPr>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51.35</w:t>
            </w:r>
          </w:p>
        </w:tc>
        <w:tc>
          <w:tcPr>
            <w:tcW w:w="1154" w:type="dxa"/>
            <w:vMerge/>
            <w:vAlign w:val="center"/>
          </w:tcPr>
          <w:p w:rsidR="00BE0DB9" w:rsidRPr="00A013F4" w:rsidRDefault="00BE0DB9" w:rsidP="00A013F4">
            <w:pPr>
              <w:spacing w:before="156" w:after="156" w:line="240" w:lineRule="auto"/>
              <w:ind w:firstLine="420"/>
              <w:jc w:val="center"/>
              <w:rPr>
                <w:sz w:val="21"/>
                <w:szCs w:val="21"/>
              </w:rPr>
            </w:pP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line="240" w:lineRule="auto"/>
              <w:ind w:firstLine="420"/>
              <w:jc w:val="center"/>
              <w:rPr>
                <w:sz w:val="21"/>
                <w:szCs w:val="21"/>
              </w:rPr>
            </w:pPr>
          </w:p>
        </w:tc>
        <w:tc>
          <w:tcPr>
            <w:tcW w:w="1133" w:type="dxa"/>
            <w:vMerge/>
            <w:vAlign w:val="center"/>
          </w:tcPr>
          <w:p w:rsidR="00BE0DB9" w:rsidRPr="00A013F4" w:rsidRDefault="00BE0DB9" w:rsidP="00A013F4">
            <w:pPr>
              <w:spacing w:before="156" w:after="156" w:line="240" w:lineRule="auto"/>
              <w:ind w:firstLine="420"/>
              <w:jc w:val="center"/>
              <w:rPr>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25.49</w:t>
            </w:r>
          </w:p>
        </w:tc>
        <w:tc>
          <w:tcPr>
            <w:tcW w:w="1055" w:type="dxa"/>
            <w:vMerge/>
            <w:vAlign w:val="center"/>
          </w:tcPr>
          <w:p w:rsidR="00BE0DB9" w:rsidRPr="00A013F4" w:rsidRDefault="00BE0DB9" w:rsidP="00A013F4">
            <w:pPr>
              <w:spacing w:before="156" w:after="156" w:line="240" w:lineRule="auto"/>
              <w:ind w:firstLine="420"/>
              <w:jc w:val="center"/>
              <w:rPr>
                <w:sz w:val="21"/>
                <w:szCs w:val="21"/>
              </w:rPr>
            </w:pPr>
          </w:p>
        </w:tc>
        <w:tc>
          <w:tcPr>
            <w:tcW w:w="1145" w:type="dxa"/>
            <w:vMerge/>
            <w:vAlign w:val="center"/>
          </w:tcPr>
          <w:p w:rsidR="00BE0DB9" w:rsidRPr="00A013F4" w:rsidRDefault="00BE0DB9" w:rsidP="00A013F4">
            <w:pPr>
              <w:spacing w:before="156" w:after="156" w:line="240" w:lineRule="auto"/>
              <w:ind w:firstLine="420"/>
              <w:jc w:val="center"/>
              <w:rPr>
                <w:sz w:val="21"/>
                <w:szCs w:val="21"/>
              </w:rPr>
            </w:pPr>
          </w:p>
        </w:tc>
        <w:tc>
          <w:tcPr>
            <w:tcW w:w="1164" w:type="dxa"/>
            <w:vMerge/>
            <w:vAlign w:val="center"/>
          </w:tcPr>
          <w:p w:rsidR="00BE0DB9" w:rsidRPr="00A013F4" w:rsidRDefault="00BE0DB9" w:rsidP="00A013F4">
            <w:pPr>
              <w:spacing w:before="156" w:after="156" w:line="240" w:lineRule="auto"/>
              <w:ind w:firstLine="420"/>
              <w:jc w:val="center"/>
              <w:rPr>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51.99</w:t>
            </w:r>
          </w:p>
        </w:tc>
        <w:tc>
          <w:tcPr>
            <w:tcW w:w="1154" w:type="dxa"/>
            <w:vMerge/>
            <w:vAlign w:val="center"/>
          </w:tcPr>
          <w:p w:rsidR="00BE0DB9" w:rsidRPr="00A013F4" w:rsidRDefault="00BE0DB9" w:rsidP="00A013F4">
            <w:pPr>
              <w:spacing w:before="156" w:after="156" w:line="240" w:lineRule="auto"/>
              <w:ind w:firstLine="420"/>
              <w:jc w:val="center"/>
              <w:rPr>
                <w:sz w:val="21"/>
                <w:szCs w:val="21"/>
              </w:rPr>
            </w:pP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line="240" w:lineRule="auto"/>
              <w:ind w:firstLine="420"/>
              <w:jc w:val="center"/>
              <w:rPr>
                <w:sz w:val="21"/>
                <w:szCs w:val="21"/>
              </w:rPr>
            </w:pPr>
          </w:p>
        </w:tc>
        <w:tc>
          <w:tcPr>
            <w:tcW w:w="1133" w:type="dxa"/>
            <w:vMerge/>
            <w:vAlign w:val="center"/>
          </w:tcPr>
          <w:p w:rsidR="00BE0DB9" w:rsidRPr="00A013F4" w:rsidRDefault="00BE0DB9" w:rsidP="00A013F4">
            <w:pPr>
              <w:spacing w:before="156" w:after="156" w:line="240" w:lineRule="auto"/>
              <w:ind w:firstLine="420"/>
              <w:jc w:val="center"/>
              <w:rPr>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25.51</w:t>
            </w:r>
          </w:p>
        </w:tc>
        <w:tc>
          <w:tcPr>
            <w:tcW w:w="1055" w:type="dxa"/>
            <w:vMerge/>
            <w:vAlign w:val="center"/>
          </w:tcPr>
          <w:p w:rsidR="00BE0DB9" w:rsidRPr="00A013F4" w:rsidRDefault="00BE0DB9" w:rsidP="00A013F4">
            <w:pPr>
              <w:spacing w:before="156" w:after="156" w:line="240" w:lineRule="auto"/>
              <w:ind w:firstLine="420"/>
              <w:jc w:val="center"/>
              <w:rPr>
                <w:sz w:val="21"/>
                <w:szCs w:val="21"/>
              </w:rPr>
            </w:pPr>
          </w:p>
        </w:tc>
        <w:tc>
          <w:tcPr>
            <w:tcW w:w="1145" w:type="dxa"/>
            <w:vMerge/>
            <w:vAlign w:val="center"/>
          </w:tcPr>
          <w:p w:rsidR="00BE0DB9" w:rsidRPr="00A013F4" w:rsidRDefault="00BE0DB9" w:rsidP="00A013F4">
            <w:pPr>
              <w:spacing w:before="156" w:after="156" w:line="240" w:lineRule="auto"/>
              <w:ind w:firstLine="420"/>
              <w:jc w:val="center"/>
              <w:rPr>
                <w:sz w:val="21"/>
                <w:szCs w:val="21"/>
              </w:rPr>
            </w:pPr>
          </w:p>
        </w:tc>
        <w:tc>
          <w:tcPr>
            <w:tcW w:w="1164" w:type="dxa"/>
            <w:vMerge/>
            <w:vAlign w:val="center"/>
          </w:tcPr>
          <w:p w:rsidR="00BE0DB9" w:rsidRPr="00A013F4" w:rsidRDefault="00BE0DB9" w:rsidP="00A013F4">
            <w:pPr>
              <w:spacing w:before="156" w:after="156" w:line="240" w:lineRule="auto"/>
              <w:ind w:firstLine="420"/>
              <w:jc w:val="center"/>
              <w:rPr>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52.91</w:t>
            </w:r>
          </w:p>
        </w:tc>
        <w:tc>
          <w:tcPr>
            <w:tcW w:w="1154" w:type="dxa"/>
            <w:vMerge/>
            <w:vAlign w:val="center"/>
          </w:tcPr>
          <w:p w:rsidR="00BE0DB9" w:rsidRPr="00A013F4" w:rsidRDefault="00BE0DB9" w:rsidP="00A013F4">
            <w:pPr>
              <w:spacing w:before="156" w:after="156" w:line="240" w:lineRule="auto"/>
              <w:ind w:firstLine="420"/>
              <w:jc w:val="center"/>
              <w:rPr>
                <w:sz w:val="21"/>
                <w:szCs w:val="21"/>
              </w:rPr>
            </w:pP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line="240" w:lineRule="auto"/>
              <w:ind w:firstLine="420"/>
              <w:jc w:val="center"/>
              <w:rPr>
                <w:sz w:val="21"/>
                <w:szCs w:val="21"/>
              </w:rPr>
            </w:pPr>
          </w:p>
        </w:tc>
        <w:tc>
          <w:tcPr>
            <w:tcW w:w="1133" w:type="dxa"/>
            <w:vMerge/>
            <w:vAlign w:val="center"/>
          </w:tcPr>
          <w:p w:rsidR="00BE0DB9" w:rsidRPr="00A013F4" w:rsidRDefault="00BE0DB9" w:rsidP="00A013F4">
            <w:pPr>
              <w:spacing w:before="156" w:after="156" w:line="240" w:lineRule="auto"/>
              <w:ind w:firstLine="420"/>
              <w:jc w:val="center"/>
              <w:rPr>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25.91</w:t>
            </w:r>
          </w:p>
        </w:tc>
        <w:tc>
          <w:tcPr>
            <w:tcW w:w="1055" w:type="dxa"/>
            <w:vMerge/>
            <w:vAlign w:val="center"/>
          </w:tcPr>
          <w:p w:rsidR="00BE0DB9" w:rsidRPr="00A013F4" w:rsidRDefault="00BE0DB9" w:rsidP="00A013F4">
            <w:pPr>
              <w:spacing w:before="156" w:after="156" w:line="240" w:lineRule="auto"/>
              <w:ind w:firstLine="420"/>
              <w:jc w:val="center"/>
              <w:rPr>
                <w:sz w:val="21"/>
                <w:szCs w:val="21"/>
              </w:rPr>
            </w:pPr>
          </w:p>
        </w:tc>
        <w:tc>
          <w:tcPr>
            <w:tcW w:w="1145" w:type="dxa"/>
            <w:vMerge/>
            <w:vAlign w:val="center"/>
          </w:tcPr>
          <w:p w:rsidR="00BE0DB9" w:rsidRPr="00A013F4" w:rsidRDefault="00BE0DB9" w:rsidP="00A013F4">
            <w:pPr>
              <w:spacing w:before="156" w:after="156" w:line="240" w:lineRule="auto"/>
              <w:ind w:firstLine="420"/>
              <w:jc w:val="center"/>
              <w:rPr>
                <w:sz w:val="21"/>
                <w:szCs w:val="21"/>
              </w:rPr>
            </w:pPr>
          </w:p>
        </w:tc>
        <w:tc>
          <w:tcPr>
            <w:tcW w:w="1164" w:type="dxa"/>
            <w:vMerge/>
            <w:vAlign w:val="center"/>
          </w:tcPr>
          <w:p w:rsidR="00BE0DB9" w:rsidRPr="00A013F4" w:rsidRDefault="00BE0DB9" w:rsidP="00A013F4">
            <w:pPr>
              <w:spacing w:before="156" w:after="156" w:line="240" w:lineRule="auto"/>
              <w:ind w:firstLine="420"/>
              <w:jc w:val="center"/>
              <w:rPr>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50.49</w:t>
            </w:r>
          </w:p>
        </w:tc>
        <w:tc>
          <w:tcPr>
            <w:tcW w:w="1154" w:type="dxa"/>
            <w:vMerge/>
            <w:vAlign w:val="center"/>
          </w:tcPr>
          <w:p w:rsidR="00BE0DB9" w:rsidRPr="00A013F4" w:rsidRDefault="00BE0DB9" w:rsidP="00A013F4">
            <w:pPr>
              <w:spacing w:before="156" w:after="156" w:line="240" w:lineRule="auto"/>
              <w:ind w:firstLine="420"/>
              <w:jc w:val="center"/>
              <w:rPr>
                <w:sz w:val="21"/>
                <w:szCs w:val="21"/>
              </w:rPr>
            </w:pPr>
          </w:p>
        </w:tc>
      </w:tr>
      <w:tr w:rsidR="00BE0DB9" w:rsidRPr="00A013F4" w:rsidTr="0002244A">
        <w:trPr>
          <w:trHeight w:hRule="exact" w:val="476"/>
          <w:jc w:val="center"/>
        </w:trPr>
        <w:tc>
          <w:tcPr>
            <w:tcW w:w="1236" w:type="dxa"/>
            <w:vMerge w:val="restart"/>
            <w:shd w:val="clear" w:color="auto" w:fill="auto"/>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5-</w:t>
            </w:r>
            <w:r w:rsidRPr="00A013F4">
              <w:rPr>
                <w:rFonts w:hint="eastAsia"/>
                <w:sz w:val="21"/>
                <w:szCs w:val="21"/>
              </w:rPr>
              <w:t>硝基邻甲氧基苯酚钠</w:t>
            </w:r>
          </w:p>
        </w:tc>
        <w:tc>
          <w:tcPr>
            <w:tcW w:w="1133" w:type="dxa"/>
            <w:vMerge w:val="restart"/>
            <w:vAlign w:val="center"/>
          </w:tcPr>
          <w:p w:rsidR="00BE0DB9" w:rsidRPr="00A013F4" w:rsidRDefault="00BE0DB9" w:rsidP="0002244A">
            <w:pPr>
              <w:spacing w:before="156" w:after="156" w:line="240" w:lineRule="auto"/>
              <w:ind w:rightChars="-8" w:right="-19" w:firstLineChars="0" w:firstLine="0"/>
              <w:jc w:val="center"/>
              <w:rPr>
                <w:sz w:val="21"/>
                <w:szCs w:val="21"/>
              </w:rPr>
            </w:pPr>
            <w:r w:rsidRPr="00A013F4">
              <w:rPr>
                <w:rFonts w:hint="eastAsia"/>
                <w:sz w:val="21"/>
                <w:szCs w:val="21"/>
              </w:rPr>
              <w:t>25 mg/L</w:t>
            </w: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24.98</w:t>
            </w:r>
          </w:p>
        </w:tc>
        <w:tc>
          <w:tcPr>
            <w:tcW w:w="1055" w:type="dxa"/>
            <w:vMerge w:val="restart"/>
            <w:vAlign w:val="center"/>
          </w:tcPr>
          <w:p w:rsidR="00BE0DB9" w:rsidRPr="00A013F4" w:rsidRDefault="00BE0DB9" w:rsidP="0002244A">
            <w:pPr>
              <w:spacing w:before="156" w:after="156" w:line="240" w:lineRule="auto"/>
              <w:ind w:rightChars="-8" w:right="-19" w:firstLineChars="0" w:firstLine="0"/>
              <w:jc w:val="center"/>
              <w:rPr>
                <w:sz w:val="21"/>
                <w:szCs w:val="21"/>
              </w:rPr>
            </w:pPr>
            <w:r w:rsidRPr="00A013F4">
              <w:rPr>
                <w:rFonts w:hint="eastAsia"/>
                <w:sz w:val="21"/>
                <w:szCs w:val="21"/>
              </w:rPr>
              <w:t>2.05%</w:t>
            </w:r>
          </w:p>
        </w:tc>
        <w:tc>
          <w:tcPr>
            <w:tcW w:w="1145" w:type="dxa"/>
            <w:vMerge w:val="restart"/>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5-</w:t>
            </w:r>
            <w:r w:rsidRPr="00A013F4">
              <w:rPr>
                <w:rFonts w:hint="eastAsia"/>
                <w:sz w:val="21"/>
                <w:szCs w:val="21"/>
              </w:rPr>
              <w:t>硝基邻甲氧基苯酚钠</w:t>
            </w:r>
          </w:p>
        </w:tc>
        <w:tc>
          <w:tcPr>
            <w:tcW w:w="1164" w:type="dxa"/>
            <w:vMerge w:val="restart"/>
            <w:vAlign w:val="center"/>
          </w:tcPr>
          <w:p w:rsidR="00BE0DB9" w:rsidRPr="00A013F4" w:rsidRDefault="00BE0DB9" w:rsidP="0002244A">
            <w:pPr>
              <w:spacing w:before="156" w:after="156" w:line="240" w:lineRule="auto"/>
              <w:ind w:rightChars="-8" w:right="-19" w:firstLineChars="0" w:firstLine="0"/>
              <w:jc w:val="center"/>
              <w:rPr>
                <w:sz w:val="21"/>
                <w:szCs w:val="21"/>
              </w:rPr>
            </w:pPr>
            <w:r w:rsidRPr="00A013F4">
              <w:rPr>
                <w:rFonts w:hint="eastAsia"/>
                <w:sz w:val="21"/>
                <w:szCs w:val="21"/>
              </w:rPr>
              <w:t>50 mg/L</w:t>
            </w: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49.31</w:t>
            </w:r>
          </w:p>
        </w:tc>
        <w:tc>
          <w:tcPr>
            <w:tcW w:w="1154" w:type="dxa"/>
            <w:vMerge w:val="restart"/>
            <w:vAlign w:val="center"/>
          </w:tcPr>
          <w:p w:rsidR="00BE0DB9" w:rsidRPr="00A013F4" w:rsidRDefault="00BE0DB9" w:rsidP="0002244A">
            <w:pPr>
              <w:spacing w:before="156" w:after="156" w:line="240" w:lineRule="auto"/>
              <w:ind w:rightChars="-8" w:right="-19" w:firstLineChars="0" w:firstLine="0"/>
              <w:jc w:val="center"/>
              <w:rPr>
                <w:sz w:val="21"/>
                <w:szCs w:val="21"/>
              </w:rPr>
            </w:pPr>
            <w:r w:rsidRPr="00A013F4">
              <w:rPr>
                <w:rFonts w:hint="eastAsia"/>
                <w:sz w:val="21"/>
                <w:szCs w:val="21"/>
              </w:rPr>
              <w:t>1.22%</w:t>
            </w:r>
          </w:p>
        </w:tc>
      </w:tr>
      <w:tr w:rsidR="00BE0DB9" w:rsidRPr="00A013F4" w:rsidTr="0002244A">
        <w:trPr>
          <w:trHeight w:hRule="exact" w:val="476"/>
          <w:jc w:val="center"/>
        </w:trPr>
        <w:tc>
          <w:tcPr>
            <w:tcW w:w="1236" w:type="dxa"/>
            <w:vMerge/>
            <w:shd w:val="clear" w:color="auto" w:fill="auto"/>
          </w:tcPr>
          <w:p w:rsidR="00BE0DB9" w:rsidRPr="00A013F4" w:rsidRDefault="00BE0DB9" w:rsidP="00A013F4">
            <w:pPr>
              <w:spacing w:before="156" w:after="156"/>
              <w:ind w:rightChars="-8" w:right="-19" w:firstLine="420"/>
              <w:jc w:val="center"/>
              <w:rPr>
                <w:rFonts w:eastAsia="仿宋_GB2312"/>
                <w:sz w:val="21"/>
                <w:szCs w:val="21"/>
              </w:rPr>
            </w:pPr>
          </w:p>
        </w:tc>
        <w:tc>
          <w:tcPr>
            <w:tcW w:w="1133"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24.99</w:t>
            </w:r>
          </w:p>
        </w:tc>
        <w:tc>
          <w:tcPr>
            <w:tcW w:w="1055"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45"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64"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49.91</w:t>
            </w:r>
          </w:p>
        </w:tc>
        <w:tc>
          <w:tcPr>
            <w:tcW w:w="1154" w:type="dxa"/>
            <w:vMerge/>
          </w:tcPr>
          <w:p w:rsidR="00BE0DB9" w:rsidRPr="00A013F4" w:rsidRDefault="00BE0DB9" w:rsidP="00A013F4">
            <w:pPr>
              <w:spacing w:before="156" w:after="156"/>
              <w:ind w:rightChars="-8" w:right="-19" w:firstLine="420"/>
              <w:jc w:val="left"/>
              <w:rPr>
                <w:rFonts w:eastAsia="仿宋_GB2312"/>
                <w:sz w:val="21"/>
                <w:szCs w:val="21"/>
              </w:rPr>
            </w:pPr>
          </w:p>
        </w:tc>
      </w:tr>
      <w:tr w:rsidR="00BE0DB9" w:rsidRPr="00A013F4" w:rsidTr="0002244A">
        <w:trPr>
          <w:trHeight w:hRule="exact" w:val="476"/>
          <w:jc w:val="center"/>
        </w:trPr>
        <w:tc>
          <w:tcPr>
            <w:tcW w:w="1236" w:type="dxa"/>
            <w:vMerge/>
            <w:shd w:val="clear" w:color="auto" w:fill="auto"/>
          </w:tcPr>
          <w:p w:rsidR="00BE0DB9" w:rsidRPr="00A013F4" w:rsidRDefault="00BE0DB9" w:rsidP="00A013F4">
            <w:pPr>
              <w:spacing w:before="156" w:after="156"/>
              <w:ind w:rightChars="-8" w:right="-19" w:firstLine="420"/>
              <w:jc w:val="center"/>
              <w:rPr>
                <w:rFonts w:eastAsia="仿宋_GB2312"/>
                <w:sz w:val="21"/>
                <w:szCs w:val="21"/>
              </w:rPr>
            </w:pPr>
          </w:p>
        </w:tc>
        <w:tc>
          <w:tcPr>
            <w:tcW w:w="1133"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24.71</w:t>
            </w:r>
          </w:p>
        </w:tc>
        <w:tc>
          <w:tcPr>
            <w:tcW w:w="1055"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45"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64"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50.1</w:t>
            </w:r>
            <w:r w:rsidRPr="00A013F4">
              <w:rPr>
                <w:rFonts w:hint="eastAsia"/>
                <w:sz w:val="21"/>
                <w:szCs w:val="21"/>
              </w:rPr>
              <w:t>0</w:t>
            </w:r>
          </w:p>
        </w:tc>
        <w:tc>
          <w:tcPr>
            <w:tcW w:w="1154" w:type="dxa"/>
            <w:vMerge/>
          </w:tcPr>
          <w:p w:rsidR="00BE0DB9" w:rsidRPr="00A013F4" w:rsidRDefault="00BE0DB9" w:rsidP="00A013F4">
            <w:pPr>
              <w:spacing w:before="156" w:after="156"/>
              <w:ind w:rightChars="-8" w:right="-19" w:firstLine="420"/>
              <w:jc w:val="left"/>
              <w:rPr>
                <w:rFonts w:eastAsia="仿宋_GB2312"/>
                <w:sz w:val="21"/>
                <w:szCs w:val="21"/>
              </w:rPr>
            </w:pPr>
          </w:p>
        </w:tc>
      </w:tr>
      <w:tr w:rsidR="00BE0DB9" w:rsidRPr="00A013F4" w:rsidTr="0002244A">
        <w:trPr>
          <w:trHeight w:hRule="exact" w:val="476"/>
          <w:jc w:val="center"/>
        </w:trPr>
        <w:tc>
          <w:tcPr>
            <w:tcW w:w="1236" w:type="dxa"/>
            <w:vMerge/>
            <w:shd w:val="clear" w:color="auto" w:fill="auto"/>
          </w:tcPr>
          <w:p w:rsidR="00BE0DB9" w:rsidRPr="00A013F4" w:rsidRDefault="00BE0DB9" w:rsidP="00A013F4">
            <w:pPr>
              <w:spacing w:before="156" w:after="156"/>
              <w:ind w:rightChars="-8" w:right="-19" w:firstLine="420"/>
              <w:jc w:val="center"/>
              <w:rPr>
                <w:rFonts w:eastAsia="仿宋_GB2312"/>
                <w:sz w:val="21"/>
                <w:szCs w:val="21"/>
              </w:rPr>
            </w:pPr>
          </w:p>
        </w:tc>
        <w:tc>
          <w:tcPr>
            <w:tcW w:w="1133"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25.9</w:t>
            </w:r>
            <w:r w:rsidRPr="00A013F4">
              <w:rPr>
                <w:rFonts w:hint="eastAsia"/>
                <w:sz w:val="21"/>
                <w:szCs w:val="21"/>
              </w:rPr>
              <w:t>0</w:t>
            </w:r>
          </w:p>
        </w:tc>
        <w:tc>
          <w:tcPr>
            <w:tcW w:w="1055"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45"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64"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50.52</w:t>
            </w:r>
          </w:p>
        </w:tc>
        <w:tc>
          <w:tcPr>
            <w:tcW w:w="1154" w:type="dxa"/>
            <w:vMerge/>
          </w:tcPr>
          <w:p w:rsidR="00BE0DB9" w:rsidRPr="00A013F4" w:rsidRDefault="00BE0DB9" w:rsidP="00A013F4">
            <w:pPr>
              <w:spacing w:before="156" w:after="156"/>
              <w:ind w:rightChars="-8" w:right="-19" w:firstLine="420"/>
              <w:rPr>
                <w:rFonts w:eastAsia="仿宋_GB2312"/>
                <w:sz w:val="21"/>
                <w:szCs w:val="21"/>
              </w:rPr>
            </w:pPr>
          </w:p>
        </w:tc>
      </w:tr>
      <w:tr w:rsidR="00BE0DB9" w:rsidRPr="00A013F4" w:rsidTr="0002244A">
        <w:trPr>
          <w:trHeight w:hRule="exact" w:val="476"/>
          <w:jc w:val="center"/>
        </w:trPr>
        <w:tc>
          <w:tcPr>
            <w:tcW w:w="1236" w:type="dxa"/>
            <w:vMerge/>
            <w:shd w:val="clear" w:color="auto" w:fill="auto"/>
          </w:tcPr>
          <w:p w:rsidR="00BE0DB9" w:rsidRPr="00A013F4" w:rsidRDefault="00BE0DB9" w:rsidP="00A013F4">
            <w:pPr>
              <w:spacing w:before="156" w:after="156"/>
              <w:ind w:rightChars="-8" w:right="-19" w:firstLine="420"/>
              <w:jc w:val="center"/>
              <w:rPr>
                <w:rFonts w:eastAsia="仿宋_GB2312"/>
                <w:sz w:val="21"/>
                <w:szCs w:val="21"/>
              </w:rPr>
            </w:pPr>
          </w:p>
        </w:tc>
        <w:tc>
          <w:tcPr>
            <w:tcW w:w="1133"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25.93</w:t>
            </w:r>
          </w:p>
        </w:tc>
        <w:tc>
          <w:tcPr>
            <w:tcW w:w="1055"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45"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64"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50.92</w:t>
            </w:r>
          </w:p>
        </w:tc>
        <w:tc>
          <w:tcPr>
            <w:tcW w:w="1154" w:type="dxa"/>
            <w:vMerge/>
          </w:tcPr>
          <w:p w:rsidR="00BE0DB9" w:rsidRPr="00A013F4" w:rsidRDefault="00BE0DB9" w:rsidP="00A013F4">
            <w:pPr>
              <w:spacing w:before="156" w:after="156"/>
              <w:ind w:rightChars="-8" w:right="-19" w:firstLine="420"/>
              <w:rPr>
                <w:rFonts w:eastAsia="仿宋_GB2312"/>
                <w:sz w:val="21"/>
                <w:szCs w:val="21"/>
              </w:rPr>
            </w:pPr>
          </w:p>
        </w:tc>
      </w:tr>
      <w:tr w:rsidR="00BE0DB9" w:rsidRPr="00A013F4" w:rsidTr="0002244A">
        <w:trPr>
          <w:trHeight w:hRule="exact" w:val="476"/>
          <w:jc w:val="center"/>
        </w:trPr>
        <w:tc>
          <w:tcPr>
            <w:tcW w:w="1236" w:type="dxa"/>
            <w:vMerge/>
            <w:shd w:val="clear" w:color="auto" w:fill="auto"/>
            <w:vAlign w:val="center"/>
          </w:tcPr>
          <w:p w:rsidR="00BE0DB9" w:rsidRPr="00A013F4" w:rsidRDefault="00BE0DB9" w:rsidP="00A013F4">
            <w:pPr>
              <w:spacing w:before="156" w:after="156"/>
              <w:ind w:rightChars="-8" w:right="-19" w:firstLine="420"/>
              <w:jc w:val="center"/>
              <w:rPr>
                <w:rFonts w:eastAsia="仿宋_GB2312"/>
                <w:sz w:val="21"/>
                <w:szCs w:val="21"/>
              </w:rPr>
            </w:pPr>
          </w:p>
        </w:tc>
        <w:tc>
          <w:tcPr>
            <w:tcW w:w="1133"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13"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25.09</w:t>
            </w:r>
          </w:p>
        </w:tc>
        <w:tc>
          <w:tcPr>
            <w:tcW w:w="1055"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45" w:type="dxa"/>
            <w:vMerge/>
            <w:vAlign w:val="center"/>
          </w:tcPr>
          <w:p w:rsidR="00BE0DB9" w:rsidRPr="00A013F4" w:rsidRDefault="00BE0DB9" w:rsidP="00A013F4">
            <w:pPr>
              <w:spacing w:before="156" w:after="156"/>
              <w:ind w:rightChars="-8" w:right="-19" w:firstLine="420"/>
              <w:jc w:val="center"/>
              <w:rPr>
                <w:rFonts w:eastAsia="仿宋_GB2312"/>
                <w:sz w:val="21"/>
                <w:szCs w:val="21"/>
              </w:rPr>
            </w:pPr>
          </w:p>
        </w:tc>
        <w:tc>
          <w:tcPr>
            <w:tcW w:w="1164" w:type="dxa"/>
            <w:vMerge/>
          </w:tcPr>
          <w:p w:rsidR="00BE0DB9" w:rsidRPr="00A013F4" w:rsidRDefault="00BE0DB9" w:rsidP="00A013F4">
            <w:pPr>
              <w:spacing w:before="156" w:after="156"/>
              <w:ind w:rightChars="-8" w:right="-19" w:firstLine="420"/>
              <w:jc w:val="center"/>
              <w:rPr>
                <w:rFonts w:eastAsia="仿宋_GB2312"/>
                <w:sz w:val="21"/>
                <w:szCs w:val="21"/>
              </w:rPr>
            </w:pPr>
          </w:p>
        </w:tc>
        <w:tc>
          <w:tcPr>
            <w:tcW w:w="1145"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49.49</w:t>
            </w:r>
          </w:p>
        </w:tc>
        <w:tc>
          <w:tcPr>
            <w:tcW w:w="1154" w:type="dxa"/>
            <w:vMerge/>
          </w:tcPr>
          <w:p w:rsidR="00BE0DB9" w:rsidRPr="00A013F4" w:rsidRDefault="00BE0DB9" w:rsidP="00A013F4">
            <w:pPr>
              <w:spacing w:before="156" w:after="156"/>
              <w:ind w:rightChars="-8" w:right="-19" w:firstLine="420"/>
              <w:jc w:val="left"/>
              <w:rPr>
                <w:rFonts w:eastAsia="仿宋_GB2312"/>
                <w:sz w:val="21"/>
                <w:szCs w:val="21"/>
              </w:rPr>
            </w:pPr>
          </w:p>
        </w:tc>
      </w:tr>
    </w:tbl>
    <w:p w:rsidR="00BE0DB9" w:rsidRDefault="00CD686F" w:rsidP="00A013F4">
      <w:pPr>
        <w:pStyle w:val="2"/>
        <w:spacing w:before="120"/>
      </w:pPr>
      <w:r>
        <w:rPr>
          <w:rFonts w:hint="eastAsia"/>
        </w:rPr>
        <w:lastRenderedPageBreak/>
        <w:t>2.9</w:t>
      </w:r>
      <w:r w:rsidR="00A013F4">
        <w:rPr>
          <w:rFonts w:hint="eastAsia"/>
        </w:rPr>
        <w:t xml:space="preserve"> </w:t>
      </w:r>
      <w:r w:rsidR="00BE0DB9">
        <w:rPr>
          <w:rFonts w:hint="eastAsia"/>
        </w:rPr>
        <w:t>实验室间比对实验</w:t>
      </w:r>
    </w:p>
    <w:p w:rsidR="00BE0DB9" w:rsidRDefault="00BE0DB9" w:rsidP="00A013F4">
      <w:pPr>
        <w:ind w:firstLine="480"/>
      </w:pPr>
      <w:r>
        <w:t>选取了</w:t>
      </w:r>
      <w:r>
        <w:rPr>
          <w:rFonts w:hint="eastAsia"/>
        </w:rPr>
        <w:t>两</w:t>
      </w:r>
      <w:r>
        <w:t>个</w:t>
      </w:r>
      <w:r>
        <w:rPr>
          <w:rFonts w:hint="eastAsia"/>
        </w:rPr>
        <w:t>肥料</w:t>
      </w:r>
      <w:r>
        <w:t>样品</w:t>
      </w:r>
      <w:r>
        <w:rPr>
          <w:rFonts w:hint="eastAsia"/>
        </w:rPr>
        <w:t>按实验方法</w:t>
      </w:r>
      <w:r>
        <w:t>和</w:t>
      </w:r>
      <w:r>
        <w:rPr>
          <w:rFonts w:hint="eastAsia"/>
        </w:rPr>
        <w:t>上海</w:t>
      </w:r>
      <w:r>
        <w:t>化工研究院进行对比验证试验，所得数据如表</w:t>
      </w:r>
      <w:r>
        <w:rPr>
          <w:rFonts w:hint="eastAsia"/>
        </w:rPr>
        <w:t>8</w:t>
      </w:r>
      <w:r>
        <w:t>所示：</w:t>
      </w:r>
    </w:p>
    <w:p w:rsidR="00BE0DB9" w:rsidRPr="00A013F4" w:rsidRDefault="00BE0DB9" w:rsidP="00144BFF">
      <w:pPr>
        <w:ind w:rightChars="-8" w:right="-19" w:firstLine="420"/>
        <w:jc w:val="center"/>
        <w:rPr>
          <w:rFonts w:eastAsia="仿宋_GB2312"/>
          <w:sz w:val="21"/>
          <w:szCs w:val="21"/>
        </w:rPr>
      </w:pPr>
      <w:r w:rsidRPr="00A013F4">
        <w:rPr>
          <w:rFonts w:eastAsia="仿宋_GB2312"/>
          <w:sz w:val="21"/>
          <w:szCs w:val="21"/>
        </w:rPr>
        <w:t>表</w:t>
      </w:r>
      <w:r w:rsidRPr="00A013F4">
        <w:rPr>
          <w:rFonts w:eastAsia="仿宋_GB2312" w:hint="eastAsia"/>
          <w:sz w:val="21"/>
          <w:szCs w:val="21"/>
        </w:rPr>
        <w:t xml:space="preserve">8 </w:t>
      </w:r>
      <w:r w:rsidRPr="00A013F4">
        <w:rPr>
          <w:rFonts w:eastAsia="仿宋_GB2312"/>
          <w:sz w:val="21"/>
          <w:szCs w:val="21"/>
        </w:rPr>
        <w:t>不同实验室</w:t>
      </w:r>
      <w:r w:rsidRPr="00A013F4">
        <w:rPr>
          <w:rFonts w:eastAsia="仿宋_GB2312" w:hint="eastAsia"/>
          <w:sz w:val="21"/>
          <w:szCs w:val="21"/>
        </w:rPr>
        <w:t>复硝</w:t>
      </w:r>
      <w:proofErr w:type="gramStart"/>
      <w:r w:rsidRPr="00A013F4">
        <w:rPr>
          <w:rFonts w:eastAsia="仿宋_GB2312" w:hint="eastAsia"/>
          <w:sz w:val="21"/>
          <w:szCs w:val="21"/>
        </w:rPr>
        <w:t>酚</w:t>
      </w:r>
      <w:proofErr w:type="gramEnd"/>
      <w:r w:rsidRPr="00A013F4">
        <w:rPr>
          <w:rFonts w:eastAsia="仿宋_GB2312" w:hint="eastAsia"/>
          <w:sz w:val="21"/>
          <w:szCs w:val="21"/>
        </w:rPr>
        <w:t>钠</w:t>
      </w:r>
      <w:r w:rsidRPr="00A013F4">
        <w:rPr>
          <w:rFonts w:eastAsia="仿宋_GB2312"/>
          <w:sz w:val="21"/>
          <w:szCs w:val="21"/>
        </w:rPr>
        <w:t>含量测定数据表</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2126"/>
        <w:gridCol w:w="1951"/>
        <w:gridCol w:w="2424"/>
      </w:tblGrid>
      <w:tr w:rsidR="00BE0DB9" w:rsidRPr="00A013F4" w:rsidTr="0002244A">
        <w:trPr>
          <w:trHeight w:val="617"/>
          <w:tblHeader/>
          <w:jc w:val="center"/>
        </w:trPr>
        <w:tc>
          <w:tcPr>
            <w:tcW w:w="1229" w:type="dxa"/>
            <w:vAlign w:val="center"/>
          </w:tcPr>
          <w:p w:rsidR="00BE0DB9" w:rsidRPr="00A013F4" w:rsidRDefault="00BE0DB9" w:rsidP="0002244A">
            <w:pPr>
              <w:spacing w:before="156" w:after="156" w:line="240" w:lineRule="auto"/>
              <w:ind w:firstLineChars="0" w:firstLine="0"/>
              <w:jc w:val="center"/>
              <w:rPr>
                <w:sz w:val="21"/>
                <w:szCs w:val="21"/>
              </w:rPr>
            </w:pPr>
            <w:bookmarkStart w:id="0" w:name="OLE_LINK5"/>
            <w:r w:rsidRPr="00A013F4">
              <w:rPr>
                <w:sz w:val="21"/>
                <w:szCs w:val="21"/>
              </w:rPr>
              <w:t>样品编号</w:t>
            </w:r>
          </w:p>
        </w:tc>
        <w:tc>
          <w:tcPr>
            <w:tcW w:w="2126"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化合物</w:t>
            </w:r>
          </w:p>
        </w:tc>
        <w:tc>
          <w:tcPr>
            <w:tcW w:w="1951" w:type="dxa"/>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质检院实验室测定值</w:t>
            </w:r>
            <w:r w:rsidRPr="00A013F4">
              <w:rPr>
                <w:rFonts w:hint="eastAsia"/>
                <w:sz w:val="21"/>
                <w:szCs w:val="21"/>
              </w:rPr>
              <w:t>（</w:t>
            </w:r>
            <w:r w:rsidRPr="00A013F4">
              <w:rPr>
                <w:sz w:val="21"/>
                <w:szCs w:val="21"/>
              </w:rPr>
              <w:t>mg/kg</w:t>
            </w:r>
            <w:r w:rsidRPr="00A013F4">
              <w:rPr>
                <w:rFonts w:hint="eastAsia"/>
                <w:sz w:val="21"/>
                <w:szCs w:val="21"/>
              </w:rPr>
              <w:t>）</w:t>
            </w:r>
          </w:p>
        </w:tc>
        <w:tc>
          <w:tcPr>
            <w:tcW w:w="242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上海</w:t>
            </w:r>
            <w:r w:rsidRPr="00A013F4">
              <w:rPr>
                <w:sz w:val="21"/>
                <w:szCs w:val="21"/>
              </w:rPr>
              <w:t>化工研究院实验室测定值</w:t>
            </w:r>
            <w:r w:rsidRPr="00A013F4">
              <w:rPr>
                <w:rFonts w:hint="eastAsia"/>
                <w:sz w:val="21"/>
                <w:szCs w:val="21"/>
              </w:rPr>
              <w:t>（</w:t>
            </w:r>
            <w:r w:rsidRPr="00A013F4">
              <w:rPr>
                <w:sz w:val="21"/>
                <w:szCs w:val="21"/>
              </w:rPr>
              <w:t>mg/kg</w:t>
            </w:r>
            <w:r w:rsidRPr="00A013F4">
              <w:rPr>
                <w:rFonts w:hint="eastAsia"/>
                <w:sz w:val="21"/>
                <w:szCs w:val="21"/>
              </w:rPr>
              <w:t>）</w:t>
            </w:r>
          </w:p>
        </w:tc>
      </w:tr>
      <w:tr w:rsidR="00BE0DB9" w:rsidRPr="00A013F4" w:rsidTr="0002244A">
        <w:trPr>
          <w:trHeight w:val="556"/>
          <w:jc w:val="center"/>
        </w:trPr>
        <w:tc>
          <w:tcPr>
            <w:tcW w:w="1229" w:type="dxa"/>
            <w:vMerge w:val="restart"/>
            <w:vAlign w:val="center"/>
          </w:tcPr>
          <w:p w:rsidR="00BE0DB9" w:rsidRPr="00A013F4" w:rsidRDefault="00BE0DB9" w:rsidP="0002244A">
            <w:pPr>
              <w:spacing w:before="156" w:after="156" w:line="240" w:lineRule="auto"/>
              <w:ind w:firstLineChars="0" w:firstLine="0"/>
              <w:jc w:val="center"/>
              <w:rPr>
                <w:sz w:val="21"/>
                <w:szCs w:val="21"/>
              </w:rPr>
            </w:pPr>
            <w:r w:rsidRPr="00A013F4">
              <w:rPr>
                <w:sz w:val="21"/>
                <w:szCs w:val="21"/>
              </w:rPr>
              <w:t>1</w:t>
            </w:r>
          </w:p>
        </w:tc>
        <w:tc>
          <w:tcPr>
            <w:tcW w:w="2126" w:type="dxa"/>
            <w:vAlign w:val="center"/>
          </w:tcPr>
          <w:p w:rsidR="00BE0DB9" w:rsidRPr="00A013F4" w:rsidRDefault="00BE0DB9" w:rsidP="0002244A">
            <w:pPr>
              <w:spacing w:before="156" w:after="156" w:line="240" w:lineRule="auto"/>
              <w:ind w:rightChars="-8" w:right="-19" w:firstLineChars="0" w:firstLine="0"/>
              <w:jc w:val="center"/>
              <w:rPr>
                <w:rFonts w:eastAsia="仿宋_GB2312"/>
                <w:sz w:val="21"/>
                <w:szCs w:val="21"/>
              </w:rPr>
            </w:pPr>
            <w:r w:rsidRPr="00A013F4">
              <w:rPr>
                <w:rFonts w:eastAsia="仿宋_GB2312" w:hint="eastAsia"/>
                <w:sz w:val="21"/>
                <w:szCs w:val="21"/>
              </w:rPr>
              <w:t>2-</w:t>
            </w:r>
            <w:r w:rsidRPr="00A013F4">
              <w:rPr>
                <w:rFonts w:eastAsia="仿宋_GB2312" w:hint="eastAsia"/>
                <w:sz w:val="21"/>
                <w:szCs w:val="21"/>
              </w:rPr>
              <w:t>硝基苯酚钠</w:t>
            </w:r>
          </w:p>
        </w:tc>
        <w:tc>
          <w:tcPr>
            <w:tcW w:w="1951"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138.2</w:t>
            </w:r>
          </w:p>
        </w:tc>
        <w:tc>
          <w:tcPr>
            <w:tcW w:w="242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131.4</w:t>
            </w:r>
          </w:p>
        </w:tc>
      </w:tr>
      <w:tr w:rsidR="00BE0DB9" w:rsidRPr="00A013F4" w:rsidTr="0002244A">
        <w:trPr>
          <w:trHeight w:val="564"/>
          <w:jc w:val="center"/>
        </w:trPr>
        <w:tc>
          <w:tcPr>
            <w:tcW w:w="1229" w:type="dxa"/>
            <w:vMerge/>
            <w:vAlign w:val="center"/>
          </w:tcPr>
          <w:p w:rsidR="00BE0DB9" w:rsidRPr="00A013F4" w:rsidRDefault="00BE0DB9" w:rsidP="00A013F4">
            <w:pPr>
              <w:spacing w:before="156" w:after="156" w:line="240" w:lineRule="auto"/>
              <w:ind w:firstLine="420"/>
              <w:jc w:val="center"/>
              <w:rPr>
                <w:sz w:val="21"/>
                <w:szCs w:val="21"/>
              </w:rPr>
            </w:pPr>
          </w:p>
        </w:tc>
        <w:tc>
          <w:tcPr>
            <w:tcW w:w="2126" w:type="dxa"/>
            <w:vAlign w:val="center"/>
          </w:tcPr>
          <w:p w:rsidR="00BE0DB9" w:rsidRPr="00A013F4" w:rsidRDefault="00BE0DB9" w:rsidP="0002244A">
            <w:pPr>
              <w:spacing w:before="156" w:after="156" w:line="240" w:lineRule="auto"/>
              <w:ind w:rightChars="-8" w:right="-19" w:firstLineChars="0" w:firstLine="0"/>
              <w:jc w:val="center"/>
              <w:rPr>
                <w:rFonts w:eastAsia="仿宋_GB2312"/>
                <w:sz w:val="21"/>
                <w:szCs w:val="21"/>
              </w:rPr>
            </w:pPr>
            <w:r w:rsidRPr="00A013F4">
              <w:rPr>
                <w:rFonts w:eastAsia="仿宋_GB2312" w:hint="eastAsia"/>
                <w:sz w:val="21"/>
                <w:szCs w:val="21"/>
              </w:rPr>
              <w:t>4-</w:t>
            </w:r>
            <w:r w:rsidRPr="00A013F4">
              <w:rPr>
                <w:rFonts w:eastAsia="仿宋_GB2312" w:hint="eastAsia"/>
                <w:sz w:val="21"/>
                <w:szCs w:val="21"/>
              </w:rPr>
              <w:t>硝基苯酚钠</w:t>
            </w:r>
          </w:p>
        </w:tc>
        <w:tc>
          <w:tcPr>
            <w:tcW w:w="1951"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262.5</w:t>
            </w:r>
          </w:p>
        </w:tc>
        <w:tc>
          <w:tcPr>
            <w:tcW w:w="242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250.1</w:t>
            </w:r>
          </w:p>
        </w:tc>
      </w:tr>
      <w:tr w:rsidR="00BE0DB9" w:rsidRPr="00A013F4" w:rsidTr="0002244A">
        <w:trPr>
          <w:trHeight w:val="544"/>
          <w:jc w:val="center"/>
        </w:trPr>
        <w:tc>
          <w:tcPr>
            <w:tcW w:w="1229" w:type="dxa"/>
            <w:vMerge/>
            <w:vAlign w:val="center"/>
          </w:tcPr>
          <w:p w:rsidR="00BE0DB9" w:rsidRPr="00A013F4" w:rsidRDefault="00BE0DB9" w:rsidP="00A013F4">
            <w:pPr>
              <w:spacing w:before="156" w:after="156" w:line="240" w:lineRule="auto"/>
              <w:ind w:firstLine="420"/>
              <w:jc w:val="center"/>
              <w:rPr>
                <w:sz w:val="21"/>
                <w:szCs w:val="21"/>
              </w:rPr>
            </w:pPr>
          </w:p>
        </w:tc>
        <w:tc>
          <w:tcPr>
            <w:tcW w:w="2126"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5-</w:t>
            </w:r>
            <w:r w:rsidRPr="00A013F4">
              <w:rPr>
                <w:rFonts w:hint="eastAsia"/>
                <w:sz w:val="21"/>
                <w:szCs w:val="21"/>
              </w:rPr>
              <w:t>硝基邻甲氧基苯酚钠</w:t>
            </w:r>
          </w:p>
        </w:tc>
        <w:tc>
          <w:tcPr>
            <w:tcW w:w="1951"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164.3</w:t>
            </w:r>
          </w:p>
        </w:tc>
        <w:tc>
          <w:tcPr>
            <w:tcW w:w="242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158.9</w:t>
            </w:r>
          </w:p>
        </w:tc>
      </w:tr>
      <w:tr w:rsidR="00BE0DB9" w:rsidRPr="00A013F4" w:rsidTr="0002244A">
        <w:trPr>
          <w:trHeight w:val="544"/>
          <w:jc w:val="center"/>
        </w:trPr>
        <w:tc>
          <w:tcPr>
            <w:tcW w:w="1229" w:type="dxa"/>
            <w:vMerge w:val="restart"/>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2</w:t>
            </w:r>
          </w:p>
        </w:tc>
        <w:tc>
          <w:tcPr>
            <w:tcW w:w="2126" w:type="dxa"/>
            <w:vAlign w:val="center"/>
          </w:tcPr>
          <w:p w:rsidR="00BE0DB9" w:rsidRPr="00A013F4" w:rsidRDefault="00BE0DB9" w:rsidP="0002244A">
            <w:pPr>
              <w:spacing w:before="156" w:after="156" w:line="240" w:lineRule="auto"/>
              <w:ind w:rightChars="-8" w:right="-19" w:firstLineChars="0" w:firstLine="0"/>
              <w:jc w:val="center"/>
              <w:rPr>
                <w:rFonts w:eastAsia="仿宋_GB2312"/>
                <w:sz w:val="21"/>
                <w:szCs w:val="21"/>
              </w:rPr>
            </w:pPr>
            <w:r w:rsidRPr="00A013F4">
              <w:rPr>
                <w:rFonts w:eastAsia="仿宋_GB2312" w:hint="eastAsia"/>
                <w:sz w:val="21"/>
                <w:szCs w:val="21"/>
              </w:rPr>
              <w:t>2-</w:t>
            </w:r>
            <w:r w:rsidRPr="00A013F4">
              <w:rPr>
                <w:rFonts w:eastAsia="仿宋_GB2312" w:hint="eastAsia"/>
                <w:sz w:val="21"/>
                <w:szCs w:val="21"/>
              </w:rPr>
              <w:t>硝基苯酚钠</w:t>
            </w:r>
          </w:p>
        </w:tc>
        <w:tc>
          <w:tcPr>
            <w:tcW w:w="1951"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319.4</w:t>
            </w:r>
          </w:p>
        </w:tc>
        <w:tc>
          <w:tcPr>
            <w:tcW w:w="242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330.8</w:t>
            </w:r>
          </w:p>
        </w:tc>
      </w:tr>
      <w:tr w:rsidR="00BE0DB9" w:rsidRPr="00A013F4" w:rsidTr="0002244A">
        <w:trPr>
          <w:trHeight w:val="544"/>
          <w:jc w:val="center"/>
        </w:trPr>
        <w:tc>
          <w:tcPr>
            <w:tcW w:w="1229" w:type="dxa"/>
            <w:vMerge/>
            <w:vAlign w:val="center"/>
          </w:tcPr>
          <w:p w:rsidR="00BE0DB9" w:rsidRPr="00A013F4" w:rsidRDefault="00BE0DB9" w:rsidP="00A013F4">
            <w:pPr>
              <w:spacing w:before="156" w:after="156" w:line="240" w:lineRule="auto"/>
              <w:ind w:firstLine="420"/>
              <w:jc w:val="center"/>
              <w:rPr>
                <w:sz w:val="21"/>
                <w:szCs w:val="21"/>
              </w:rPr>
            </w:pPr>
          </w:p>
        </w:tc>
        <w:tc>
          <w:tcPr>
            <w:tcW w:w="2126" w:type="dxa"/>
            <w:vAlign w:val="center"/>
          </w:tcPr>
          <w:p w:rsidR="00BE0DB9" w:rsidRPr="00A013F4" w:rsidRDefault="00BE0DB9" w:rsidP="0002244A">
            <w:pPr>
              <w:spacing w:before="156" w:after="156" w:line="240" w:lineRule="auto"/>
              <w:ind w:rightChars="-8" w:right="-19" w:firstLineChars="0" w:firstLine="0"/>
              <w:jc w:val="center"/>
              <w:rPr>
                <w:rFonts w:eastAsia="仿宋_GB2312"/>
                <w:sz w:val="21"/>
                <w:szCs w:val="21"/>
              </w:rPr>
            </w:pPr>
            <w:r w:rsidRPr="00A013F4">
              <w:rPr>
                <w:rFonts w:eastAsia="仿宋_GB2312" w:hint="eastAsia"/>
                <w:sz w:val="21"/>
                <w:szCs w:val="21"/>
              </w:rPr>
              <w:t>4-</w:t>
            </w:r>
            <w:r w:rsidRPr="00A013F4">
              <w:rPr>
                <w:rFonts w:eastAsia="仿宋_GB2312" w:hint="eastAsia"/>
                <w:sz w:val="21"/>
                <w:szCs w:val="21"/>
              </w:rPr>
              <w:t>硝基苯酚钠</w:t>
            </w:r>
          </w:p>
        </w:tc>
        <w:tc>
          <w:tcPr>
            <w:tcW w:w="1951"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249.4</w:t>
            </w:r>
          </w:p>
        </w:tc>
        <w:tc>
          <w:tcPr>
            <w:tcW w:w="242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231.7</w:t>
            </w:r>
          </w:p>
        </w:tc>
      </w:tr>
      <w:tr w:rsidR="00BE0DB9" w:rsidRPr="00A013F4" w:rsidTr="0002244A">
        <w:trPr>
          <w:trHeight w:val="544"/>
          <w:jc w:val="center"/>
        </w:trPr>
        <w:tc>
          <w:tcPr>
            <w:tcW w:w="1229" w:type="dxa"/>
            <w:vMerge/>
            <w:vAlign w:val="center"/>
          </w:tcPr>
          <w:p w:rsidR="00BE0DB9" w:rsidRPr="00A013F4" w:rsidRDefault="00BE0DB9" w:rsidP="00A013F4">
            <w:pPr>
              <w:spacing w:before="156" w:after="156" w:line="240" w:lineRule="auto"/>
              <w:ind w:firstLine="420"/>
              <w:jc w:val="center"/>
              <w:rPr>
                <w:sz w:val="21"/>
                <w:szCs w:val="21"/>
              </w:rPr>
            </w:pPr>
          </w:p>
        </w:tc>
        <w:tc>
          <w:tcPr>
            <w:tcW w:w="2126"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5-</w:t>
            </w:r>
            <w:r w:rsidRPr="00A013F4">
              <w:rPr>
                <w:rFonts w:hint="eastAsia"/>
                <w:sz w:val="21"/>
                <w:szCs w:val="21"/>
              </w:rPr>
              <w:t>硝基邻甲氧基苯酚钠</w:t>
            </w:r>
          </w:p>
        </w:tc>
        <w:tc>
          <w:tcPr>
            <w:tcW w:w="1951"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191.4</w:t>
            </w:r>
          </w:p>
        </w:tc>
        <w:tc>
          <w:tcPr>
            <w:tcW w:w="2424" w:type="dxa"/>
            <w:vAlign w:val="center"/>
          </w:tcPr>
          <w:p w:rsidR="00BE0DB9" w:rsidRPr="00A013F4" w:rsidRDefault="00BE0DB9" w:rsidP="0002244A">
            <w:pPr>
              <w:spacing w:before="156" w:after="156" w:line="240" w:lineRule="auto"/>
              <w:ind w:firstLineChars="0" w:firstLine="0"/>
              <w:jc w:val="center"/>
              <w:rPr>
                <w:sz w:val="21"/>
                <w:szCs w:val="21"/>
              </w:rPr>
            </w:pPr>
            <w:r w:rsidRPr="00A013F4">
              <w:rPr>
                <w:rFonts w:hint="eastAsia"/>
                <w:sz w:val="21"/>
                <w:szCs w:val="21"/>
              </w:rPr>
              <w:t>198.5</w:t>
            </w:r>
          </w:p>
        </w:tc>
      </w:tr>
    </w:tbl>
    <w:bookmarkEnd w:id="0"/>
    <w:p w:rsidR="00BE0DB9" w:rsidRDefault="00BE0DB9" w:rsidP="00A013F4">
      <w:pPr>
        <w:ind w:firstLine="480"/>
      </w:pPr>
      <w:r>
        <w:t>从测定数据看，两个检测单位</w:t>
      </w:r>
      <w:r>
        <w:rPr>
          <w:rFonts w:hint="eastAsia"/>
        </w:rPr>
        <w:t>复硝</w:t>
      </w:r>
      <w:proofErr w:type="gramStart"/>
      <w:r>
        <w:rPr>
          <w:rFonts w:hint="eastAsia"/>
        </w:rPr>
        <w:t>酚</w:t>
      </w:r>
      <w:proofErr w:type="gramEnd"/>
      <w:r>
        <w:rPr>
          <w:rFonts w:hint="eastAsia"/>
        </w:rPr>
        <w:t>钠</w:t>
      </w:r>
      <w:r>
        <w:t>含量检测数据基本一致，未超出实验室间的允许误差</w:t>
      </w:r>
      <w:r>
        <w:rPr>
          <w:rFonts w:hint="eastAsia"/>
        </w:rPr>
        <w:t>，</w:t>
      </w:r>
      <w:r>
        <w:t>满足实验要求</w:t>
      </w:r>
      <w:r>
        <w:rPr>
          <w:rFonts w:hint="eastAsia"/>
        </w:rPr>
        <w:t>。</w:t>
      </w:r>
    </w:p>
    <w:p w:rsidR="00A013F4" w:rsidRDefault="00CD686F" w:rsidP="00A013F4">
      <w:pPr>
        <w:pStyle w:val="1"/>
        <w:spacing w:before="156" w:after="156"/>
      </w:pPr>
      <w:r>
        <w:rPr>
          <w:rFonts w:hint="eastAsia"/>
        </w:rPr>
        <w:t>3</w:t>
      </w:r>
      <w:r w:rsidR="00A013F4">
        <w:rPr>
          <w:rFonts w:hint="eastAsia"/>
        </w:rPr>
        <w:t>、</w:t>
      </w:r>
      <w:r w:rsidR="00A013F4">
        <w:rPr>
          <w:rFonts w:hint="eastAsia"/>
        </w:rPr>
        <w:t>2,4-D</w:t>
      </w:r>
      <w:r w:rsidR="00A013F4">
        <w:rPr>
          <w:rFonts w:hint="eastAsia"/>
        </w:rPr>
        <w:t>含量测定的主要实验（或验证）情况</w:t>
      </w:r>
    </w:p>
    <w:p w:rsidR="00CD686F" w:rsidRDefault="00CD686F" w:rsidP="00CD686F">
      <w:pPr>
        <w:pStyle w:val="2"/>
        <w:spacing w:before="120"/>
      </w:pPr>
      <w:bookmarkStart w:id="1" w:name="_Toc408591732"/>
      <w:bookmarkStart w:id="2" w:name="_Toc408807245"/>
      <w:bookmarkStart w:id="3" w:name="_Toc437521391"/>
      <w:bookmarkStart w:id="4" w:name="_Toc437604651"/>
      <w:bookmarkStart w:id="5" w:name="_Toc437604104"/>
      <w:bookmarkStart w:id="6" w:name="_Toc437601901"/>
      <w:bookmarkStart w:id="7" w:name="_Toc437531540"/>
      <w:r>
        <w:rPr>
          <w:rFonts w:hint="eastAsia"/>
        </w:rPr>
        <w:t xml:space="preserve">3.1 </w:t>
      </w:r>
      <w:r>
        <w:t>色谱柱的选择</w:t>
      </w:r>
      <w:bookmarkEnd w:id="1"/>
      <w:bookmarkEnd w:id="2"/>
      <w:bookmarkEnd w:id="3"/>
      <w:bookmarkEnd w:id="4"/>
      <w:bookmarkEnd w:id="5"/>
      <w:bookmarkEnd w:id="6"/>
      <w:bookmarkEnd w:id="7"/>
    </w:p>
    <w:p w:rsidR="00CD686F" w:rsidRPr="00CD686F" w:rsidRDefault="00CD686F" w:rsidP="00CD686F">
      <w:pPr>
        <w:ind w:firstLine="480"/>
      </w:pPr>
      <w:r>
        <w:t>2</w:t>
      </w:r>
      <w:r>
        <w:rPr>
          <w:rFonts w:hint="eastAsia"/>
        </w:rPr>
        <w:t>,</w:t>
      </w:r>
      <w:r>
        <w:t>4-</w:t>
      </w:r>
      <w:r>
        <w:t>二氯苯氧乙酸分子量小于</w:t>
      </w:r>
      <w:r>
        <w:t>2000</w:t>
      </w:r>
      <w:r>
        <w:t>，且属于脂溶性，易溶于甲醇，可以选用反相色谱柱，且反相色谱柱可以对非极性、弱极性、中等极性以及部分强极性化合物进行分离，是应用最广的色谱柱。</w:t>
      </w:r>
      <w:r>
        <w:t>RP18</w:t>
      </w:r>
      <w:r>
        <w:rPr>
          <w:rFonts w:hint="eastAsia"/>
        </w:rPr>
        <w:t>(</w:t>
      </w:r>
      <w:r>
        <w:t>4.6mm×250mm</w:t>
      </w:r>
      <w:r>
        <w:t>，</w:t>
      </w:r>
      <w:r>
        <w:t>5.0µm</w:t>
      </w:r>
      <w:r>
        <w:rPr>
          <w:rFonts w:hint="eastAsia"/>
        </w:rPr>
        <w:t>)</w:t>
      </w:r>
      <w:r>
        <w:t>是一种与</w:t>
      </w:r>
      <w:r>
        <w:t>C18</w:t>
      </w:r>
      <w:r>
        <w:t>（</w:t>
      </w:r>
      <w:r>
        <w:t>4.6mm×250mm</w:t>
      </w:r>
      <w:r>
        <w:t>，</w:t>
      </w:r>
      <w:r>
        <w:t>5.0µm</w:t>
      </w:r>
      <w:r>
        <w:t>）性质相似的反相色谱柱，可以用于</w:t>
      </w:r>
      <w:r>
        <w:t>2</w:t>
      </w:r>
      <w:r>
        <w:rPr>
          <w:rFonts w:hint="eastAsia"/>
        </w:rPr>
        <w:t>,</w:t>
      </w:r>
      <w:r>
        <w:t>4-</w:t>
      </w:r>
      <w:r>
        <w:t>二氯苯氧乙酸的检测。</w:t>
      </w:r>
    </w:p>
    <w:p w:rsidR="00A013F4" w:rsidRDefault="00CD686F" w:rsidP="00A013F4">
      <w:pPr>
        <w:pStyle w:val="2"/>
        <w:spacing w:before="120"/>
      </w:pPr>
      <w:bookmarkStart w:id="8" w:name="_Toc437521390"/>
      <w:bookmarkStart w:id="9" w:name="_Toc437604103"/>
      <w:bookmarkStart w:id="10" w:name="_Toc437604650"/>
      <w:bookmarkStart w:id="11" w:name="_Toc437531539"/>
      <w:bookmarkStart w:id="12" w:name="_Toc408807244"/>
      <w:bookmarkStart w:id="13" w:name="_Toc408591731"/>
      <w:bookmarkStart w:id="14" w:name="_Toc437601900"/>
      <w:r>
        <w:rPr>
          <w:rFonts w:hint="eastAsia"/>
        </w:rPr>
        <w:lastRenderedPageBreak/>
        <w:t>3</w:t>
      </w:r>
      <w:r w:rsidR="00A013F4">
        <w:rPr>
          <w:rFonts w:hint="eastAsia"/>
        </w:rPr>
        <w:t>.</w:t>
      </w:r>
      <w:r>
        <w:rPr>
          <w:rFonts w:hint="eastAsia"/>
        </w:rPr>
        <w:t>2</w:t>
      </w:r>
      <w:r w:rsidR="00A013F4">
        <w:rPr>
          <w:rFonts w:hint="eastAsia"/>
        </w:rPr>
        <w:t xml:space="preserve"> </w:t>
      </w:r>
      <w:r w:rsidR="00A013F4">
        <w:t>检测器的选择</w:t>
      </w:r>
      <w:bookmarkEnd w:id="8"/>
      <w:bookmarkEnd w:id="9"/>
      <w:bookmarkEnd w:id="10"/>
      <w:bookmarkEnd w:id="11"/>
      <w:bookmarkEnd w:id="12"/>
      <w:bookmarkEnd w:id="13"/>
      <w:bookmarkEnd w:id="14"/>
    </w:p>
    <w:p w:rsidR="00A013F4" w:rsidRDefault="00A013F4" w:rsidP="00A013F4">
      <w:pPr>
        <w:ind w:firstLine="480"/>
      </w:pPr>
      <w:r>
        <w:t>2</w:t>
      </w:r>
      <w:r>
        <w:t>，</w:t>
      </w:r>
      <w:r>
        <w:t>4-</w:t>
      </w:r>
      <w:r>
        <w:t>二氯苯氧乙酸中含有一个苯环结构，苯环在紫外中有明显吸收，适合使用紫外</w:t>
      </w:r>
      <w:r>
        <w:t>-</w:t>
      </w:r>
      <w:r>
        <w:t>可见光检测器。而二极管阵列检测器（</w:t>
      </w:r>
      <w:r>
        <w:t>PDA</w:t>
      </w:r>
      <w:r>
        <w:t>）是用一组光电二极管同时检测透过样品的所有波长紫外光，不是某一个或几个波长，和普通的紫外</w:t>
      </w:r>
      <w:r>
        <w:t>-</w:t>
      </w:r>
      <w:r>
        <w:t>可见分光检测器不同的是进入流动池的光不再是单色光。因此其具有灵敏度高、噪音低、线性范围宽、对流速和温度的波动不灵敏，适用于梯度洗脱及制备色谱；可得任意波长的色谱图，极为方便；可得任意时间的光谱图，相当于与紫外联用；色谱峰纯度鉴定、光谱图检索等功能，可提供组分的定性信息等优点。综上所述，在本次研究中采用二极管阵列检测器对其进行检测。</w:t>
      </w:r>
    </w:p>
    <w:p w:rsidR="00A013F4" w:rsidRDefault="00CD686F" w:rsidP="00CD686F">
      <w:pPr>
        <w:pStyle w:val="2"/>
      </w:pPr>
      <w:bookmarkStart w:id="15" w:name="_Toc437521393"/>
      <w:bookmarkStart w:id="16" w:name="_Toc408807247"/>
      <w:bookmarkStart w:id="17" w:name="_Toc408591734"/>
      <w:bookmarkStart w:id="18" w:name="_Toc437601903"/>
      <w:bookmarkStart w:id="19" w:name="_Toc437604106"/>
      <w:bookmarkStart w:id="20" w:name="_Toc437531542"/>
      <w:bookmarkStart w:id="21" w:name="_Toc437604653"/>
      <w:r>
        <w:rPr>
          <w:rFonts w:hint="eastAsia"/>
        </w:rPr>
        <w:t>3</w:t>
      </w:r>
      <w:r w:rsidR="00A013F4">
        <w:rPr>
          <w:rFonts w:hint="eastAsia"/>
        </w:rPr>
        <w:t>.</w:t>
      </w:r>
      <w:r w:rsidR="00A013F4">
        <w:t>3</w:t>
      </w:r>
      <w:r>
        <w:rPr>
          <w:rFonts w:hint="eastAsia"/>
        </w:rPr>
        <w:t xml:space="preserve"> </w:t>
      </w:r>
      <w:r w:rsidR="00A013F4">
        <w:t>检测波长选择</w:t>
      </w:r>
      <w:bookmarkEnd w:id="15"/>
      <w:bookmarkEnd w:id="16"/>
      <w:bookmarkEnd w:id="17"/>
      <w:bookmarkEnd w:id="18"/>
      <w:bookmarkEnd w:id="19"/>
      <w:bookmarkEnd w:id="20"/>
      <w:bookmarkEnd w:id="21"/>
    </w:p>
    <w:p w:rsidR="00A013F4" w:rsidRDefault="00A013F4" w:rsidP="00A013F4">
      <w:pPr>
        <w:ind w:firstLine="480"/>
      </w:pPr>
      <w:r>
        <w:t>使用二极管阵列检测器通过对光谱图的分析确定检测器波长，</w:t>
      </w:r>
      <w:r>
        <w:t>2</w:t>
      </w:r>
      <w:r>
        <w:rPr>
          <w:rFonts w:hint="eastAsia"/>
        </w:rPr>
        <w:t>,</w:t>
      </w:r>
      <w:r>
        <w:t>4-</w:t>
      </w:r>
      <w:r>
        <w:t>二氯苯氧乙酸在</w:t>
      </w:r>
      <w:r>
        <w:t>230nm</w:t>
      </w:r>
      <w:r>
        <w:t>有强吸收峰，在</w:t>
      </w:r>
      <w:r>
        <w:t>283nm</w:t>
      </w:r>
      <w:r>
        <w:t>有较强吸收峰。但在</w:t>
      </w:r>
      <w:r>
        <w:t>230nm</w:t>
      </w:r>
      <w:r>
        <w:t>波长处干扰较重，故选择波长为</w:t>
      </w:r>
      <w:r>
        <w:t>283nm</w:t>
      </w:r>
      <w:r>
        <w:t>，在该波长下进行测定，既保证了灵敏度的要求，又无干扰。</w:t>
      </w:r>
    </w:p>
    <w:p w:rsidR="00A013F4" w:rsidRDefault="00A013F4" w:rsidP="00CD686F">
      <w:pPr>
        <w:pStyle w:val="2"/>
      </w:pPr>
      <w:bookmarkStart w:id="22" w:name="_Toc408591735"/>
      <w:bookmarkStart w:id="23" w:name="_Toc437604107"/>
      <w:bookmarkStart w:id="24" w:name="_Toc437604654"/>
      <w:bookmarkStart w:id="25" w:name="_Toc408807248"/>
      <w:bookmarkStart w:id="26" w:name="_Toc437531543"/>
      <w:bookmarkStart w:id="27" w:name="_Toc437521394"/>
      <w:bookmarkStart w:id="28" w:name="_Toc437601904"/>
      <w:r>
        <w:t>3.</w:t>
      </w:r>
      <w:r w:rsidR="00CD686F">
        <w:rPr>
          <w:rFonts w:hint="eastAsia"/>
        </w:rPr>
        <w:t>4</w:t>
      </w:r>
      <w:r>
        <w:t xml:space="preserve"> </w:t>
      </w:r>
      <w:r>
        <w:t>流动相比例的确定</w:t>
      </w:r>
      <w:bookmarkEnd w:id="22"/>
      <w:bookmarkEnd w:id="23"/>
      <w:bookmarkEnd w:id="24"/>
      <w:bookmarkEnd w:id="25"/>
      <w:bookmarkEnd w:id="26"/>
      <w:bookmarkEnd w:id="27"/>
      <w:bookmarkEnd w:id="28"/>
    </w:p>
    <w:p w:rsidR="00A013F4" w:rsidRDefault="00A013F4" w:rsidP="00A013F4">
      <w:pPr>
        <w:ind w:firstLine="480"/>
      </w:pPr>
      <w:r>
        <w:t>流动相的比例不同，会对物质的出峰时间、峰型和峰面积等产生影响，在试验中，以乙腈和</w:t>
      </w:r>
      <w:r>
        <w:t>10</w:t>
      </w:r>
      <w:r w:rsidR="00190FD6">
        <w:rPr>
          <w:rFonts w:hint="eastAsia"/>
        </w:rPr>
        <w:t xml:space="preserve"> </w:t>
      </w:r>
      <w:proofErr w:type="spellStart"/>
      <w:r>
        <w:t>m</w:t>
      </w:r>
      <w:r w:rsidR="00190FD6">
        <w:rPr>
          <w:rFonts w:hint="eastAsia"/>
        </w:rPr>
        <w:t>mol</w:t>
      </w:r>
      <w:proofErr w:type="spellEnd"/>
      <w:r w:rsidR="00190FD6">
        <w:rPr>
          <w:rFonts w:hint="eastAsia"/>
        </w:rPr>
        <w:t>/L</w:t>
      </w:r>
      <w:r>
        <w:t xml:space="preserve"> </w:t>
      </w:r>
      <w:r>
        <w:t>醋酸</w:t>
      </w:r>
      <w:proofErr w:type="gramStart"/>
      <w:r>
        <w:t>铵</w:t>
      </w:r>
      <w:proofErr w:type="gramEnd"/>
      <w:r>
        <w:t>水溶液为流动相，结果发现，随着流动相中乙腈含量的增加，</w:t>
      </w:r>
      <w:r>
        <w:t>2,4-</w:t>
      </w:r>
      <w:r>
        <w:t>二氯苯氧乙酸的保留时间会稍有增大，响应值也会随之增大。但在试验中发现，</w:t>
      </w:r>
      <w:r>
        <w:rPr>
          <w:rFonts w:hint="eastAsia"/>
        </w:rPr>
        <w:t>V(</w:t>
      </w:r>
      <w:r>
        <w:t>乙腈</w:t>
      </w:r>
      <w:r w:rsidR="00190FD6">
        <w:rPr>
          <w:rFonts w:hint="eastAsia"/>
        </w:rPr>
        <w:t>)</w:t>
      </w:r>
      <w:r w:rsidR="00190FD6">
        <w:rPr>
          <w:rFonts w:hint="eastAsia"/>
        </w:rPr>
        <w:t>：</w:t>
      </w:r>
      <w:r>
        <w:rPr>
          <w:rFonts w:hint="eastAsia"/>
        </w:rPr>
        <w:t>V(</w:t>
      </w:r>
      <w:r w:rsidR="00190FD6">
        <w:t>10</w:t>
      </w:r>
      <w:r w:rsidR="00190FD6">
        <w:rPr>
          <w:rFonts w:hint="eastAsia"/>
        </w:rPr>
        <w:t xml:space="preserve"> </w:t>
      </w:r>
      <w:proofErr w:type="spellStart"/>
      <w:r w:rsidR="00190FD6">
        <w:t>m</w:t>
      </w:r>
      <w:r w:rsidR="00190FD6">
        <w:rPr>
          <w:rFonts w:hint="eastAsia"/>
        </w:rPr>
        <w:t>mol</w:t>
      </w:r>
      <w:proofErr w:type="spellEnd"/>
      <w:r w:rsidR="00190FD6">
        <w:rPr>
          <w:rFonts w:hint="eastAsia"/>
        </w:rPr>
        <w:t>/L</w:t>
      </w:r>
      <w:r>
        <w:t>醋酸</w:t>
      </w:r>
      <w:proofErr w:type="gramStart"/>
      <w:r>
        <w:t>铵</w:t>
      </w:r>
      <w:proofErr w:type="gramEnd"/>
      <w:r>
        <w:t>水溶液</w:t>
      </w:r>
      <w:r>
        <w:rPr>
          <w:rFonts w:hint="eastAsia"/>
        </w:rPr>
        <w:t>)</w:t>
      </w:r>
      <w:r>
        <w:t>=65</w:t>
      </w:r>
      <w:r>
        <w:rPr>
          <w:rFonts w:hint="eastAsia"/>
        </w:rPr>
        <w:t>：</w:t>
      </w:r>
      <w:r>
        <w:t>35</w:t>
      </w:r>
      <w:r>
        <w:t>时，虽然响应值高，但难与溶剂峰分离，如图</w:t>
      </w:r>
      <w:r>
        <w:rPr>
          <w:rFonts w:hint="eastAsia"/>
          <w:bCs/>
        </w:rPr>
        <w:t>5</w:t>
      </w:r>
      <w:r>
        <w:t>；</w:t>
      </w:r>
      <w:r>
        <w:rPr>
          <w:rFonts w:hint="eastAsia"/>
        </w:rPr>
        <w:t xml:space="preserve"> V(</w:t>
      </w:r>
      <w:r>
        <w:t>乙腈</w:t>
      </w:r>
      <w:r w:rsidR="00190FD6">
        <w:rPr>
          <w:rFonts w:hint="eastAsia"/>
        </w:rPr>
        <w:t>)</w:t>
      </w:r>
      <w:r w:rsidR="00190FD6">
        <w:rPr>
          <w:rFonts w:hint="eastAsia"/>
        </w:rPr>
        <w:t>：</w:t>
      </w:r>
      <w:r>
        <w:rPr>
          <w:rFonts w:hint="eastAsia"/>
        </w:rPr>
        <w:t>V(</w:t>
      </w:r>
      <w:r w:rsidR="00190FD6">
        <w:t>10</w:t>
      </w:r>
      <w:r w:rsidR="00190FD6">
        <w:rPr>
          <w:rFonts w:hint="eastAsia"/>
        </w:rPr>
        <w:t xml:space="preserve"> </w:t>
      </w:r>
      <w:proofErr w:type="spellStart"/>
      <w:r w:rsidR="00190FD6">
        <w:t>m</w:t>
      </w:r>
      <w:r w:rsidR="00190FD6">
        <w:rPr>
          <w:rFonts w:hint="eastAsia"/>
        </w:rPr>
        <w:t>mol</w:t>
      </w:r>
      <w:proofErr w:type="spellEnd"/>
      <w:r w:rsidR="00190FD6">
        <w:rPr>
          <w:rFonts w:hint="eastAsia"/>
        </w:rPr>
        <w:t>/L</w:t>
      </w:r>
      <w:r>
        <w:t>醋酸</w:t>
      </w:r>
      <w:proofErr w:type="gramStart"/>
      <w:r>
        <w:t>铵</w:t>
      </w:r>
      <w:proofErr w:type="gramEnd"/>
      <w:r>
        <w:t>水溶液</w:t>
      </w:r>
      <w:r>
        <w:rPr>
          <w:rFonts w:hint="eastAsia"/>
        </w:rPr>
        <w:t>)</w:t>
      </w:r>
      <w:r>
        <w:t>=55</w:t>
      </w:r>
      <w:r>
        <w:rPr>
          <w:rFonts w:hint="eastAsia"/>
        </w:rPr>
        <w:t>：</w:t>
      </w:r>
      <w:r>
        <w:t>45</w:t>
      </w:r>
      <w:r>
        <w:t>时，响应值低，</w:t>
      </w:r>
      <w:proofErr w:type="gramStart"/>
      <w:r>
        <w:t>干扰较</w:t>
      </w:r>
      <w:proofErr w:type="gramEnd"/>
      <w:r>
        <w:t>严重，如图</w:t>
      </w:r>
      <w:r>
        <w:rPr>
          <w:rFonts w:hint="eastAsia"/>
        </w:rPr>
        <w:t>6</w:t>
      </w:r>
      <w:r w:rsidR="00190FD6">
        <w:rPr>
          <w:rFonts w:hint="eastAsia"/>
        </w:rPr>
        <w:t>；</w:t>
      </w:r>
      <w:r>
        <w:rPr>
          <w:rFonts w:hint="eastAsia"/>
        </w:rPr>
        <w:t>V(</w:t>
      </w:r>
      <w:r>
        <w:t>乙腈</w:t>
      </w:r>
      <w:r w:rsidR="00190FD6">
        <w:rPr>
          <w:rFonts w:hint="eastAsia"/>
        </w:rPr>
        <w:t>)</w:t>
      </w:r>
      <w:r w:rsidR="00190FD6">
        <w:rPr>
          <w:rFonts w:hint="eastAsia"/>
        </w:rPr>
        <w:t>：</w:t>
      </w:r>
      <w:r>
        <w:rPr>
          <w:rFonts w:hint="eastAsia"/>
        </w:rPr>
        <w:t>V(</w:t>
      </w:r>
      <w:r w:rsidR="00190FD6">
        <w:t>10</w:t>
      </w:r>
      <w:r w:rsidR="00190FD6">
        <w:rPr>
          <w:rFonts w:hint="eastAsia"/>
        </w:rPr>
        <w:t xml:space="preserve"> </w:t>
      </w:r>
      <w:proofErr w:type="spellStart"/>
      <w:r w:rsidR="00190FD6">
        <w:t>m</w:t>
      </w:r>
      <w:r w:rsidR="00190FD6">
        <w:rPr>
          <w:rFonts w:hint="eastAsia"/>
        </w:rPr>
        <w:t>mol</w:t>
      </w:r>
      <w:proofErr w:type="spellEnd"/>
      <w:r w:rsidR="00190FD6">
        <w:rPr>
          <w:rFonts w:hint="eastAsia"/>
        </w:rPr>
        <w:t>/L</w:t>
      </w:r>
      <w:r>
        <w:t>醋酸</w:t>
      </w:r>
      <w:proofErr w:type="gramStart"/>
      <w:r>
        <w:t>铵</w:t>
      </w:r>
      <w:proofErr w:type="gramEnd"/>
      <w:r>
        <w:t>水溶液</w:t>
      </w:r>
      <w:r>
        <w:rPr>
          <w:rFonts w:hint="eastAsia"/>
        </w:rPr>
        <w:t>)</w:t>
      </w:r>
      <w:r>
        <w:t>=60</w:t>
      </w:r>
      <w:r>
        <w:rPr>
          <w:rFonts w:hint="eastAsia"/>
        </w:rPr>
        <w:t>：</w:t>
      </w:r>
      <w:r>
        <w:t>40</w:t>
      </w:r>
      <w:r>
        <w:t>时，效应值较高，分离效果相对较好，如图</w:t>
      </w:r>
      <w:r>
        <w:rPr>
          <w:rFonts w:hint="eastAsia"/>
        </w:rPr>
        <w:t>7</w:t>
      </w:r>
      <w:r>
        <w:t>。通过实验最终确定</w:t>
      </w:r>
      <w:r>
        <w:rPr>
          <w:rFonts w:hint="eastAsia"/>
        </w:rPr>
        <w:t>流动相中</w:t>
      </w:r>
      <w:r>
        <w:rPr>
          <w:rFonts w:hint="eastAsia"/>
        </w:rPr>
        <w:t>V(</w:t>
      </w:r>
      <w:r>
        <w:t>乙腈</w:t>
      </w:r>
      <w:r>
        <w:rPr>
          <w:rFonts w:hint="eastAsia"/>
        </w:rPr>
        <w:t>)</w:t>
      </w:r>
      <w:r>
        <w:rPr>
          <w:rFonts w:hint="eastAsia"/>
        </w:rPr>
        <w:t>：</w:t>
      </w:r>
      <w:r>
        <w:rPr>
          <w:rFonts w:hint="eastAsia"/>
        </w:rPr>
        <w:t>V(</w:t>
      </w:r>
      <w:r w:rsidR="00190FD6">
        <w:t>10</w:t>
      </w:r>
      <w:r w:rsidR="00190FD6">
        <w:rPr>
          <w:rFonts w:hint="eastAsia"/>
        </w:rPr>
        <w:t xml:space="preserve"> </w:t>
      </w:r>
      <w:proofErr w:type="spellStart"/>
      <w:r w:rsidR="00190FD6">
        <w:t>m</w:t>
      </w:r>
      <w:r w:rsidR="00190FD6">
        <w:rPr>
          <w:rFonts w:hint="eastAsia"/>
        </w:rPr>
        <w:t>mol</w:t>
      </w:r>
      <w:proofErr w:type="spellEnd"/>
      <w:r w:rsidR="00190FD6">
        <w:rPr>
          <w:rFonts w:hint="eastAsia"/>
        </w:rPr>
        <w:t>/L</w:t>
      </w:r>
      <w:r>
        <w:t>醋酸</w:t>
      </w:r>
      <w:proofErr w:type="gramStart"/>
      <w:r>
        <w:t>铵</w:t>
      </w:r>
      <w:proofErr w:type="gramEnd"/>
      <w:r>
        <w:t>水溶液</w:t>
      </w:r>
      <w:r>
        <w:rPr>
          <w:rFonts w:hint="eastAsia"/>
        </w:rPr>
        <w:t>)</w:t>
      </w:r>
      <w:r>
        <w:t>=60</w:t>
      </w:r>
      <w:r>
        <w:rPr>
          <w:rFonts w:hint="eastAsia"/>
        </w:rPr>
        <w:t>：</w:t>
      </w:r>
      <w:r>
        <w:t>40</w:t>
      </w:r>
      <w:r>
        <w:t>。</w:t>
      </w:r>
    </w:p>
    <w:p w:rsidR="00A013F4" w:rsidRDefault="00A013F4" w:rsidP="00A013F4">
      <w:pPr>
        <w:spacing w:before="156" w:after="156" w:line="240" w:lineRule="atLeast"/>
        <w:ind w:firstLine="480"/>
        <w:jc w:val="center"/>
        <w:rPr>
          <w:szCs w:val="21"/>
        </w:rPr>
      </w:pPr>
      <w:r>
        <w:rPr>
          <w:noProof/>
          <w:szCs w:val="21"/>
        </w:rPr>
        <w:lastRenderedPageBreak/>
        <w:drawing>
          <wp:inline distT="0" distB="0" distL="0" distR="0">
            <wp:extent cx="3490595" cy="2051685"/>
            <wp:effectExtent l="19050" t="0" r="0" b="0"/>
            <wp:docPr id="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noChangeArrowheads="1"/>
                    </pic:cNvPicPr>
                  </pic:nvPicPr>
                  <pic:blipFill>
                    <a:blip r:embed="rId11" cstate="print"/>
                    <a:srcRect/>
                    <a:stretch>
                      <a:fillRect/>
                    </a:stretch>
                  </pic:blipFill>
                  <pic:spPr>
                    <a:xfrm>
                      <a:off x="0" y="0"/>
                      <a:ext cx="3490595" cy="2051685"/>
                    </a:xfrm>
                    <a:prstGeom prst="rect">
                      <a:avLst/>
                    </a:prstGeom>
                    <a:noFill/>
                    <a:ln w="9525">
                      <a:noFill/>
                      <a:miter lim="800000"/>
                      <a:headEnd/>
                      <a:tailEnd/>
                    </a:ln>
                  </pic:spPr>
                </pic:pic>
              </a:graphicData>
            </a:graphic>
          </wp:inline>
        </w:drawing>
      </w:r>
    </w:p>
    <w:p w:rsidR="00A013F4" w:rsidRPr="00190FD6" w:rsidRDefault="00A013F4" w:rsidP="00144BFF">
      <w:pPr>
        <w:ind w:rightChars="-8" w:right="-19" w:firstLine="420"/>
        <w:jc w:val="center"/>
        <w:rPr>
          <w:rFonts w:eastAsia="仿宋_GB2312"/>
          <w:sz w:val="21"/>
          <w:szCs w:val="21"/>
        </w:rPr>
      </w:pPr>
      <w:r w:rsidRPr="00190FD6">
        <w:rPr>
          <w:rFonts w:eastAsia="仿宋_GB2312"/>
          <w:sz w:val="21"/>
          <w:szCs w:val="21"/>
        </w:rPr>
        <w:t>图</w:t>
      </w:r>
      <w:r w:rsidRPr="00190FD6">
        <w:rPr>
          <w:rFonts w:eastAsia="仿宋_GB2312" w:hint="eastAsia"/>
          <w:sz w:val="21"/>
          <w:szCs w:val="21"/>
        </w:rPr>
        <w:t>5 V(</w:t>
      </w:r>
      <w:r w:rsidRPr="00190FD6">
        <w:rPr>
          <w:rFonts w:eastAsia="仿宋_GB2312"/>
          <w:sz w:val="21"/>
          <w:szCs w:val="21"/>
        </w:rPr>
        <w:t>乙腈</w:t>
      </w:r>
      <w:r w:rsidRPr="00190FD6">
        <w:rPr>
          <w:rFonts w:eastAsia="仿宋_GB2312" w:hint="eastAsia"/>
          <w:sz w:val="21"/>
          <w:szCs w:val="21"/>
        </w:rPr>
        <w:t>):V(</w:t>
      </w:r>
      <w:r w:rsidRPr="00190FD6">
        <w:rPr>
          <w:rFonts w:eastAsia="仿宋_GB2312"/>
          <w:sz w:val="21"/>
          <w:szCs w:val="21"/>
        </w:rPr>
        <w:t xml:space="preserve">10mM </w:t>
      </w:r>
      <w:r w:rsidRPr="00190FD6">
        <w:rPr>
          <w:rFonts w:eastAsia="仿宋_GB2312"/>
          <w:sz w:val="21"/>
          <w:szCs w:val="21"/>
        </w:rPr>
        <w:t>醋酸</w:t>
      </w:r>
      <w:proofErr w:type="gramStart"/>
      <w:r w:rsidRPr="00190FD6">
        <w:rPr>
          <w:rFonts w:eastAsia="仿宋_GB2312"/>
          <w:sz w:val="21"/>
          <w:szCs w:val="21"/>
        </w:rPr>
        <w:t>铵</w:t>
      </w:r>
      <w:proofErr w:type="gramEnd"/>
      <w:r w:rsidRPr="00190FD6">
        <w:rPr>
          <w:rFonts w:eastAsia="仿宋_GB2312"/>
          <w:sz w:val="21"/>
          <w:szCs w:val="21"/>
        </w:rPr>
        <w:t>水溶液</w:t>
      </w:r>
      <w:r w:rsidRPr="00190FD6">
        <w:rPr>
          <w:rFonts w:eastAsia="仿宋_GB2312" w:hint="eastAsia"/>
          <w:sz w:val="21"/>
          <w:szCs w:val="21"/>
        </w:rPr>
        <w:t>)</w:t>
      </w:r>
      <w:r w:rsidRPr="00190FD6">
        <w:rPr>
          <w:rFonts w:eastAsia="仿宋_GB2312"/>
          <w:sz w:val="21"/>
          <w:szCs w:val="21"/>
        </w:rPr>
        <w:t>=65</w:t>
      </w:r>
      <w:r w:rsidRPr="00190FD6">
        <w:rPr>
          <w:rFonts w:eastAsia="仿宋_GB2312" w:hint="eastAsia"/>
          <w:sz w:val="21"/>
          <w:szCs w:val="21"/>
        </w:rPr>
        <w:t>：</w:t>
      </w:r>
      <w:r w:rsidRPr="00190FD6">
        <w:rPr>
          <w:rFonts w:eastAsia="仿宋_GB2312"/>
          <w:sz w:val="21"/>
          <w:szCs w:val="21"/>
        </w:rPr>
        <w:t>35</w:t>
      </w:r>
      <w:r w:rsidRPr="00190FD6">
        <w:rPr>
          <w:rFonts w:eastAsia="仿宋_GB2312"/>
          <w:sz w:val="21"/>
          <w:szCs w:val="21"/>
        </w:rPr>
        <w:t>时色谱图</w:t>
      </w:r>
    </w:p>
    <w:p w:rsidR="00A013F4" w:rsidRDefault="00A013F4" w:rsidP="00A013F4">
      <w:pPr>
        <w:spacing w:before="156" w:after="156" w:line="240" w:lineRule="atLeast"/>
        <w:ind w:firstLine="480"/>
        <w:jc w:val="center"/>
        <w:rPr>
          <w:szCs w:val="21"/>
        </w:rPr>
      </w:pPr>
      <w:r>
        <w:rPr>
          <w:noProof/>
          <w:szCs w:val="21"/>
        </w:rPr>
        <w:drawing>
          <wp:inline distT="0" distB="0" distL="0" distR="0">
            <wp:extent cx="3562350" cy="2210435"/>
            <wp:effectExtent l="19050" t="0" r="0" b="0"/>
            <wp:docPr id="3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noChangeArrowheads="1"/>
                    </pic:cNvPicPr>
                  </pic:nvPicPr>
                  <pic:blipFill>
                    <a:blip r:embed="rId12" cstate="print"/>
                    <a:srcRect/>
                    <a:stretch>
                      <a:fillRect/>
                    </a:stretch>
                  </pic:blipFill>
                  <pic:spPr>
                    <a:xfrm>
                      <a:off x="0" y="0"/>
                      <a:ext cx="3562350" cy="2210435"/>
                    </a:xfrm>
                    <a:prstGeom prst="rect">
                      <a:avLst/>
                    </a:prstGeom>
                    <a:noFill/>
                    <a:ln w="9525">
                      <a:noFill/>
                      <a:miter lim="800000"/>
                      <a:headEnd/>
                      <a:tailEnd/>
                    </a:ln>
                  </pic:spPr>
                </pic:pic>
              </a:graphicData>
            </a:graphic>
          </wp:inline>
        </w:drawing>
      </w:r>
    </w:p>
    <w:p w:rsidR="00A013F4" w:rsidRPr="00190FD6" w:rsidRDefault="00A013F4" w:rsidP="00144BFF">
      <w:pPr>
        <w:ind w:rightChars="-8" w:right="-19" w:firstLine="420"/>
        <w:jc w:val="center"/>
        <w:rPr>
          <w:rFonts w:eastAsia="仿宋_GB2312"/>
          <w:sz w:val="21"/>
          <w:szCs w:val="21"/>
        </w:rPr>
      </w:pPr>
      <w:r w:rsidRPr="00190FD6">
        <w:rPr>
          <w:rFonts w:eastAsia="仿宋_GB2312"/>
          <w:sz w:val="21"/>
          <w:szCs w:val="21"/>
        </w:rPr>
        <w:t>图</w:t>
      </w:r>
      <w:r w:rsidRPr="00190FD6">
        <w:rPr>
          <w:rFonts w:eastAsia="仿宋_GB2312" w:hint="eastAsia"/>
          <w:sz w:val="21"/>
          <w:szCs w:val="21"/>
        </w:rPr>
        <w:t>6 V(</w:t>
      </w:r>
      <w:r w:rsidRPr="00190FD6">
        <w:rPr>
          <w:rFonts w:eastAsia="仿宋_GB2312"/>
          <w:sz w:val="21"/>
          <w:szCs w:val="21"/>
        </w:rPr>
        <w:t>乙腈</w:t>
      </w:r>
      <w:r w:rsidRPr="00190FD6">
        <w:rPr>
          <w:rFonts w:eastAsia="仿宋_GB2312" w:hint="eastAsia"/>
          <w:sz w:val="21"/>
          <w:szCs w:val="21"/>
        </w:rPr>
        <w:t>):V(</w:t>
      </w:r>
      <w:r w:rsidRPr="00190FD6">
        <w:rPr>
          <w:rFonts w:eastAsia="仿宋_GB2312"/>
          <w:sz w:val="21"/>
          <w:szCs w:val="21"/>
        </w:rPr>
        <w:t xml:space="preserve">10mM </w:t>
      </w:r>
      <w:r w:rsidRPr="00190FD6">
        <w:rPr>
          <w:rFonts w:eastAsia="仿宋_GB2312"/>
          <w:sz w:val="21"/>
          <w:szCs w:val="21"/>
        </w:rPr>
        <w:t>醋酸</w:t>
      </w:r>
      <w:proofErr w:type="gramStart"/>
      <w:r w:rsidRPr="00190FD6">
        <w:rPr>
          <w:rFonts w:eastAsia="仿宋_GB2312"/>
          <w:sz w:val="21"/>
          <w:szCs w:val="21"/>
        </w:rPr>
        <w:t>铵</w:t>
      </w:r>
      <w:proofErr w:type="gramEnd"/>
      <w:r w:rsidRPr="00190FD6">
        <w:rPr>
          <w:rFonts w:eastAsia="仿宋_GB2312"/>
          <w:sz w:val="21"/>
          <w:szCs w:val="21"/>
        </w:rPr>
        <w:t>水溶液</w:t>
      </w:r>
      <w:r w:rsidRPr="00190FD6">
        <w:rPr>
          <w:rFonts w:eastAsia="仿宋_GB2312" w:hint="eastAsia"/>
          <w:sz w:val="21"/>
          <w:szCs w:val="21"/>
        </w:rPr>
        <w:t>)</w:t>
      </w:r>
      <w:r w:rsidRPr="00190FD6">
        <w:rPr>
          <w:rFonts w:eastAsia="仿宋_GB2312"/>
          <w:sz w:val="21"/>
          <w:szCs w:val="21"/>
        </w:rPr>
        <w:t>=55</w:t>
      </w:r>
      <w:r w:rsidRPr="00190FD6">
        <w:rPr>
          <w:rFonts w:eastAsia="仿宋_GB2312" w:hint="eastAsia"/>
          <w:sz w:val="21"/>
          <w:szCs w:val="21"/>
        </w:rPr>
        <w:t>：</w:t>
      </w:r>
      <w:r w:rsidRPr="00190FD6">
        <w:rPr>
          <w:rFonts w:eastAsia="仿宋_GB2312"/>
          <w:sz w:val="21"/>
          <w:szCs w:val="21"/>
        </w:rPr>
        <w:t>45</w:t>
      </w:r>
      <w:r w:rsidRPr="00190FD6">
        <w:rPr>
          <w:rFonts w:eastAsia="仿宋_GB2312"/>
          <w:sz w:val="21"/>
          <w:szCs w:val="21"/>
        </w:rPr>
        <w:t>时色谱图</w:t>
      </w:r>
    </w:p>
    <w:p w:rsidR="00A013F4" w:rsidRDefault="00A013F4" w:rsidP="00A013F4">
      <w:pPr>
        <w:spacing w:before="156" w:after="156" w:line="240" w:lineRule="atLeast"/>
        <w:ind w:firstLine="480"/>
        <w:jc w:val="center"/>
        <w:rPr>
          <w:szCs w:val="21"/>
        </w:rPr>
      </w:pPr>
      <w:r>
        <w:rPr>
          <w:noProof/>
          <w:szCs w:val="21"/>
        </w:rPr>
        <w:drawing>
          <wp:inline distT="0" distB="0" distL="0" distR="0">
            <wp:extent cx="3530600" cy="2154555"/>
            <wp:effectExtent l="19050" t="0" r="0" b="0"/>
            <wp:docPr id="3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noChangeArrowheads="1"/>
                    </pic:cNvPicPr>
                  </pic:nvPicPr>
                  <pic:blipFill>
                    <a:blip r:embed="rId13" cstate="print"/>
                    <a:srcRect/>
                    <a:stretch>
                      <a:fillRect/>
                    </a:stretch>
                  </pic:blipFill>
                  <pic:spPr>
                    <a:xfrm>
                      <a:off x="0" y="0"/>
                      <a:ext cx="3530600" cy="2154555"/>
                    </a:xfrm>
                    <a:prstGeom prst="rect">
                      <a:avLst/>
                    </a:prstGeom>
                    <a:noFill/>
                    <a:ln w="9525">
                      <a:noFill/>
                      <a:miter lim="800000"/>
                      <a:headEnd/>
                      <a:tailEnd/>
                    </a:ln>
                  </pic:spPr>
                </pic:pic>
              </a:graphicData>
            </a:graphic>
          </wp:inline>
        </w:drawing>
      </w:r>
    </w:p>
    <w:p w:rsidR="00A013F4" w:rsidRPr="00144BFF" w:rsidRDefault="00A013F4" w:rsidP="00144BFF">
      <w:pPr>
        <w:ind w:rightChars="-8" w:right="-19" w:firstLine="420"/>
        <w:jc w:val="center"/>
        <w:rPr>
          <w:rFonts w:eastAsia="仿宋_GB2312"/>
          <w:sz w:val="21"/>
          <w:szCs w:val="21"/>
        </w:rPr>
      </w:pPr>
      <w:r w:rsidRPr="00144BFF">
        <w:rPr>
          <w:rFonts w:eastAsia="仿宋_GB2312"/>
          <w:sz w:val="21"/>
          <w:szCs w:val="21"/>
        </w:rPr>
        <w:t>图</w:t>
      </w:r>
      <w:r w:rsidRPr="00144BFF">
        <w:rPr>
          <w:rFonts w:eastAsia="仿宋_GB2312" w:hint="eastAsia"/>
          <w:sz w:val="21"/>
          <w:szCs w:val="21"/>
        </w:rPr>
        <w:t>7 V(</w:t>
      </w:r>
      <w:r w:rsidRPr="00144BFF">
        <w:rPr>
          <w:rFonts w:eastAsia="仿宋_GB2312"/>
          <w:sz w:val="21"/>
          <w:szCs w:val="21"/>
        </w:rPr>
        <w:t>乙腈</w:t>
      </w:r>
      <w:r w:rsidRPr="00144BFF">
        <w:rPr>
          <w:rFonts w:eastAsia="仿宋_GB2312" w:hint="eastAsia"/>
          <w:sz w:val="21"/>
          <w:szCs w:val="21"/>
        </w:rPr>
        <w:t>):V(</w:t>
      </w:r>
      <w:r w:rsidRPr="00144BFF">
        <w:rPr>
          <w:rFonts w:eastAsia="仿宋_GB2312"/>
          <w:sz w:val="21"/>
          <w:szCs w:val="21"/>
        </w:rPr>
        <w:t xml:space="preserve">10mM </w:t>
      </w:r>
      <w:r w:rsidRPr="00144BFF">
        <w:rPr>
          <w:rFonts w:eastAsia="仿宋_GB2312"/>
          <w:sz w:val="21"/>
          <w:szCs w:val="21"/>
        </w:rPr>
        <w:t>醋酸</w:t>
      </w:r>
      <w:proofErr w:type="gramStart"/>
      <w:r w:rsidRPr="00144BFF">
        <w:rPr>
          <w:rFonts w:eastAsia="仿宋_GB2312"/>
          <w:sz w:val="21"/>
          <w:szCs w:val="21"/>
        </w:rPr>
        <w:t>铵</w:t>
      </w:r>
      <w:proofErr w:type="gramEnd"/>
      <w:r w:rsidRPr="00144BFF">
        <w:rPr>
          <w:rFonts w:eastAsia="仿宋_GB2312"/>
          <w:sz w:val="21"/>
          <w:szCs w:val="21"/>
        </w:rPr>
        <w:t>水溶液</w:t>
      </w:r>
      <w:r w:rsidRPr="00144BFF">
        <w:rPr>
          <w:rFonts w:eastAsia="仿宋_GB2312" w:hint="eastAsia"/>
          <w:sz w:val="21"/>
          <w:szCs w:val="21"/>
        </w:rPr>
        <w:t>)</w:t>
      </w:r>
      <w:r w:rsidRPr="00144BFF">
        <w:rPr>
          <w:rFonts w:eastAsia="仿宋_GB2312"/>
          <w:sz w:val="21"/>
          <w:szCs w:val="21"/>
        </w:rPr>
        <w:t>=60</w:t>
      </w:r>
      <w:r w:rsidRPr="00144BFF">
        <w:rPr>
          <w:rFonts w:eastAsia="仿宋_GB2312" w:hint="eastAsia"/>
          <w:sz w:val="21"/>
          <w:szCs w:val="21"/>
        </w:rPr>
        <w:t>：</w:t>
      </w:r>
      <w:r w:rsidRPr="00144BFF">
        <w:rPr>
          <w:rFonts w:eastAsia="仿宋_GB2312"/>
          <w:sz w:val="21"/>
          <w:szCs w:val="21"/>
        </w:rPr>
        <w:t>40</w:t>
      </w:r>
      <w:r w:rsidRPr="00144BFF">
        <w:rPr>
          <w:rFonts w:eastAsia="仿宋_GB2312"/>
          <w:sz w:val="21"/>
          <w:szCs w:val="21"/>
        </w:rPr>
        <w:t>时色谱图</w:t>
      </w:r>
    </w:p>
    <w:p w:rsidR="00A013F4" w:rsidRDefault="00A013F4" w:rsidP="00CD686F">
      <w:pPr>
        <w:pStyle w:val="2"/>
      </w:pPr>
      <w:bookmarkStart w:id="29" w:name="_Toc437601905"/>
      <w:bookmarkStart w:id="30" w:name="_Toc437604655"/>
      <w:bookmarkStart w:id="31" w:name="_Toc408807249"/>
      <w:bookmarkStart w:id="32" w:name="_Toc437604108"/>
      <w:bookmarkStart w:id="33" w:name="_Toc437521395"/>
      <w:bookmarkStart w:id="34" w:name="_Toc408591736"/>
      <w:bookmarkStart w:id="35" w:name="_Toc437531544"/>
      <w:r>
        <w:lastRenderedPageBreak/>
        <w:t>3.</w:t>
      </w:r>
      <w:r w:rsidR="00CD686F">
        <w:rPr>
          <w:rFonts w:hint="eastAsia"/>
        </w:rPr>
        <w:t>5</w:t>
      </w:r>
      <w:r>
        <w:t>流速的确定</w:t>
      </w:r>
      <w:bookmarkEnd w:id="29"/>
      <w:bookmarkEnd w:id="30"/>
      <w:bookmarkEnd w:id="31"/>
      <w:bookmarkEnd w:id="32"/>
      <w:bookmarkEnd w:id="33"/>
      <w:bookmarkEnd w:id="34"/>
      <w:bookmarkEnd w:id="35"/>
    </w:p>
    <w:p w:rsidR="00190FD6" w:rsidRDefault="00A013F4" w:rsidP="00144BFF">
      <w:pPr>
        <w:ind w:firstLine="480"/>
      </w:pPr>
      <w:r>
        <w:t>流速的大小对峰型及保留时间等都会产生影响，本实验中在</w:t>
      </w:r>
      <w:r>
        <w:t>0.8</w:t>
      </w:r>
      <w:r>
        <w:rPr>
          <w:rFonts w:hint="eastAsia"/>
        </w:rPr>
        <w:t xml:space="preserve"> ~ </w:t>
      </w:r>
      <w:r>
        <w:t>1.0 m</w:t>
      </w:r>
      <w:r>
        <w:rPr>
          <w:rFonts w:hint="eastAsia"/>
        </w:rPr>
        <w:t>L</w:t>
      </w:r>
      <w:r>
        <w:t>/min</w:t>
      </w:r>
      <w:r>
        <w:t>范围内变量实验，流量</w:t>
      </w:r>
      <w:r>
        <w:t>≥1.0</w:t>
      </w:r>
      <w:r>
        <w:rPr>
          <w:rFonts w:hint="eastAsia"/>
        </w:rPr>
        <w:t xml:space="preserve"> </w:t>
      </w:r>
      <w:r>
        <w:t>m</w:t>
      </w:r>
      <w:r>
        <w:rPr>
          <w:rFonts w:hint="eastAsia"/>
        </w:rPr>
        <w:t>L</w:t>
      </w:r>
      <w:r>
        <w:t>/min</w:t>
      </w:r>
      <w:r>
        <w:t>两目标物在低浓度情况下无法分离完全</w:t>
      </w:r>
      <w:r>
        <w:t xml:space="preserve">, </w:t>
      </w:r>
      <w:r>
        <w:t>如图</w:t>
      </w:r>
      <w:r>
        <w:rPr>
          <w:rFonts w:hint="eastAsia"/>
        </w:rPr>
        <w:t>8</w:t>
      </w:r>
      <w:r>
        <w:t>；在流速为</w:t>
      </w:r>
      <w:r>
        <w:t>0.8</w:t>
      </w:r>
      <w:r>
        <w:rPr>
          <w:rFonts w:hint="eastAsia"/>
        </w:rPr>
        <w:t xml:space="preserve"> </w:t>
      </w:r>
      <w:r>
        <w:t>mL/min</w:t>
      </w:r>
      <w:r>
        <w:t>时，保留时间稍长，但分离比较完全，</w:t>
      </w:r>
      <w:proofErr w:type="gramStart"/>
      <w:r>
        <w:t>且峰型</w:t>
      </w:r>
      <w:proofErr w:type="gramEnd"/>
      <w:r>
        <w:t>尖锐、响应值较高，如图</w:t>
      </w:r>
      <w:r>
        <w:rPr>
          <w:rFonts w:hint="eastAsia"/>
        </w:rPr>
        <w:t>9</w:t>
      </w:r>
      <w:r>
        <w:t>。因此确定流速为</w:t>
      </w:r>
      <w:r>
        <w:t>0.8</w:t>
      </w:r>
      <w:r>
        <w:rPr>
          <w:rFonts w:hint="eastAsia"/>
        </w:rPr>
        <w:t xml:space="preserve"> </w:t>
      </w:r>
      <w:r>
        <w:t>mL /min</w:t>
      </w:r>
      <w:r>
        <w:rPr>
          <w:rFonts w:hint="eastAsia"/>
        </w:rPr>
        <w:t>。</w:t>
      </w:r>
    </w:p>
    <w:p w:rsidR="00144BFF" w:rsidRDefault="00144BFF" w:rsidP="00144BFF">
      <w:pPr>
        <w:ind w:firstLine="480"/>
      </w:pPr>
    </w:p>
    <w:p w:rsidR="00190FD6" w:rsidRDefault="00CD686F" w:rsidP="00CD686F">
      <w:pPr>
        <w:spacing w:line="240" w:lineRule="auto"/>
        <w:ind w:firstLineChars="0" w:firstLine="0"/>
        <w:jc w:val="center"/>
      </w:pPr>
      <w:r>
        <w:rPr>
          <w:noProof/>
        </w:rPr>
        <w:drawing>
          <wp:inline distT="0" distB="0" distL="0" distR="0">
            <wp:extent cx="2253962" cy="1924334"/>
            <wp:effectExtent l="0" t="0" r="0" b="0"/>
            <wp:docPr id="49" name="图片 48" descr="图片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emf"/>
                    <pic:cNvPicPr/>
                  </pic:nvPicPr>
                  <pic:blipFill>
                    <a:blip r:embed="rId14" cstate="print"/>
                    <a:stretch>
                      <a:fillRect/>
                    </a:stretch>
                  </pic:blipFill>
                  <pic:spPr>
                    <a:xfrm>
                      <a:off x="0" y="0"/>
                      <a:ext cx="2255835" cy="1925933"/>
                    </a:xfrm>
                    <a:prstGeom prst="rect">
                      <a:avLst/>
                    </a:prstGeom>
                  </pic:spPr>
                </pic:pic>
              </a:graphicData>
            </a:graphic>
          </wp:inline>
        </w:drawing>
      </w:r>
      <w:r>
        <w:rPr>
          <w:noProof/>
        </w:rPr>
        <w:drawing>
          <wp:inline distT="0" distB="0" distL="0" distR="0">
            <wp:extent cx="2176817" cy="1922854"/>
            <wp:effectExtent l="0" t="0" r="0" b="0"/>
            <wp:docPr id="50" name="图片 49" descr="图片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3.emf"/>
                    <pic:cNvPicPr/>
                  </pic:nvPicPr>
                  <pic:blipFill>
                    <a:blip r:embed="rId15" cstate="print"/>
                    <a:stretch>
                      <a:fillRect/>
                    </a:stretch>
                  </pic:blipFill>
                  <pic:spPr>
                    <a:xfrm>
                      <a:off x="0" y="0"/>
                      <a:ext cx="2178570" cy="1924402"/>
                    </a:xfrm>
                    <a:prstGeom prst="rect">
                      <a:avLst/>
                    </a:prstGeom>
                  </pic:spPr>
                </pic:pic>
              </a:graphicData>
            </a:graphic>
          </wp:inline>
        </w:drawing>
      </w:r>
    </w:p>
    <w:p w:rsidR="00A013F4" w:rsidRPr="00190FD6" w:rsidRDefault="00A013F4" w:rsidP="00144BFF">
      <w:pPr>
        <w:ind w:rightChars="-8" w:right="-19" w:firstLine="420"/>
        <w:jc w:val="center"/>
        <w:rPr>
          <w:rFonts w:eastAsia="仿宋_GB2312"/>
          <w:sz w:val="21"/>
          <w:szCs w:val="21"/>
        </w:rPr>
      </w:pPr>
      <w:r w:rsidRPr="00144BFF">
        <w:rPr>
          <w:rFonts w:eastAsia="仿宋_GB2312"/>
          <w:sz w:val="21"/>
          <w:szCs w:val="21"/>
        </w:rPr>
        <w:t>图</w:t>
      </w:r>
      <w:r w:rsidRPr="00144BFF">
        <w:rPr>
          <w:rFonts w:eastAsia="仿宋_GB2312" w:hint="eastAsia"/>
          <w:sz w:val="21"/>
          <w:szCs w:val="21"/>
        </w:rPr>
        <w:t>8</w:t>
      </w:r>
      <w:r w:rsidRPr="00144BFF">
        <w:rPr>
          <w:rFonts w:eastAsia="仿宋_GB2312"/>
          <w:sz w:val="21"/>
          <w:szCs w:val="21"/>
        </w:rPr>
        <w:t xml:space="preserve"> </w:t>
      </w:r>
      <w:r w:rsidRPr="00144BFF">
        <w:rPr>
          <w:rFonts w:eastAsia="仿宋_GB2312"/>
          <w:sz w:val="21"/>
          <w:szCs w:val="21"/>
        </w:rPr>
        <w:t>流速为</w:t>
      </w:r>
      <w:r w:rsidRPr="00144BFF">
        <w:rPr>
          <w:rFonts w:eastAsia="仿宋_GB2312"/>
          <w:sz w:val="21"/>
          <w:szCs w:val="21"/>
        </w:rPr>
        <w:t>0.8mL/min</w:t>
      </w:r>
      <w:r w:rsidRPr="00144BFF">
        <w:rPr>
          <w:rFonts w:eastAsia="仿宋_GB2312"/>
          <w:sz w:val="21"/>
          <w:szCs w:val="21"/>
        </w:rPr>
        <w:t>时色谱图</w:t>
      </w:r>
      <w:r w:rsidRPr="00144BFF">
        <w:rPr>
          <w:rFonts w:eastAsia="仿宋_GB2312" w:hint="eastAsia"/>
          <w:sz w:val="21"/>
          <w:szCs w:val="21"/>
        </w:rPr>
        <w:t xml:space="preserve">  </w:t>
      </w:r>
      <w:r w:rsidR="00190FD6" w:rsidRPr="00144BFF">
        <w:rPr>
          <w:rFonts w:eastAsia="仿宋_GB2312" w:hint="eastAsia"/>
          <w:sz w:val="21"/>
          <w:szCs w:val="21"/>
        </w:rPr>
        <w:t xml:space="preserve">         </w:t>
      </w:r>
      <w:r w:rsidRPr="00144BFF">
        <w:rPr>
          <w:rFonts w:eastAsia="仿宋_GB2312" w:hint="eastAsia"/>
          <w:sz w:val="21"/>
          <w:szCs w:val="21"/>
        </w:rPr>
        <w:t xml:space="preserve"> </w:t>
      </w:r>
      <w:r w:rsidRPr="00144BFF">
        <w:rPr>
          <w:rFonts w:eastAsia="仿宋_GB2312"/>
          <w:sz w:val="21"/>
          <w:szCs w:val="21"/>
        </w:rPr>
        <w:t>图</w:t>
      </w:r>
      <w:r w:rsidRPr="00144BFF">
        <w:rPr>
          <w:rFonts w:eastAsia="仿宋_GB2312" w:hint="eastAsia"/>
          <w:sz w:val="21"/>
          <w:szCs w:val="21"/>
        </w:rPr>
        <w:t>9</w:t>
      </w:r>
      <w:r w:rsidRPr="00144BFF">
        <w:rPr>
          <w:rFonts w:eastAsia="仿宋_GB2312"/>
          <w:sz w:val="21"/>
          <w:szCs w:val="21"/>
        </w:rPr>
        <w:t>流速为</w:t>
      </w:r>
      <w:r w:rsidRPr="00144BFF">
        <w:rPr>
          <w:rFonts w:eastAsia="仿宋_GB2312"/>
          <w:sz w:val="21"/>
          <w:szCs w:val="21"/>
        </w:rPr>
        <w:t>1.0mL/min</w:t>
      </w:r>
      <w:r w:rsidRPr="00144BFF">
        <w:rPr>
          <w:rFonts w:eastAsia="仿宋_GB2312"/>
          <w:sz w:val="21"/>
          <w:szCs w:val="21"/>
        </w:rPr>
        <w:t>时色谱图</w:t>
      </w:r>
    </w:p>
    <w:p w:rsidR="00A013F4" w:rsidRDefault="00CD686F" w:rsidP="00190FD6">
      <w:pPr>
        <w:pStyle w:val="2"/>
        <w:spacing w:before="120"/>
      </w:pPr>
      <w:bookmarkStart w:id="36" w:name="_Toc437521397"/>
      <w:bookmarkStart w:id="37" w:name="_Toc437604657"/>
      <w:bookmarkStart w:id="38" w:name="_Toc437531546"/>
      <w:bookmarkStart w:id="39" w:name="_Toc437601907"/>
      <w:bookmarkStart w:id="40" w:name="_Toc437604110"/>
      <w:bookmarkStart w:id="41" w:name="_Toc408591738"/>
      <w:bookmarkStart w:id="42" w:name="_Toc408807251"/>
      <w:r>
        <w:rPr>
          <w:rFonts w:hint="eastAsia"/>
        </w:rPr>
        <w:t>3</w:t>
      </w:r>
      <w:r w:rsidR="00190FD6">
        <w:rPr>
          <w:rFonts w:hint="eastAsia"/>
        </w:rPr>
        <w:t>.</w:t>
      </w:r>
      <w:r>
        <w:rPr>
          <w:rFonts w:hint="eastAsia"/>
        </w:rPr>
        <w:t>6</w:t>
      </w:r>
      <w:r w:rsidR="00A013F4">
        <w:t xml:space="preserve"> </w:t>
      </w:r>
      <w:r w:rsidR="00A013F4">
        <w:t>线性范围、检出限</w:t>
      </w:r>
      <w:bookmarkEnd w:id="36"/>
      <w:bookmarkEnd w:id="37"/>
      <w:bookmarkEnd w:id="38"/>
      <w:bookmarkEnd w:id="39"/>
      <w:bookmarkEnd w:id="40"/>
      <w:bookmarkEnd w:id="41"/>
      <w:bookmarkEnd w:id="42"/>
    </w:p>
    <w:p w:rsidR="008F4A2B" w:rsidRDefault="008F4A2B" w:rsidP="008F4A2B">
      <w:pPr>
        <w:ind w:firstLine="480"/>
      </w:pPr>
      <w:r>
        <w:t>配制</w:t>
      </w:r>
      <w:r>
        <w:t>2,4-</w:t>
      </w:r>
      <w:r>
        <w:t>二氯苯氧乙酸丁酯浓度为</w:t>
      </w:r>
      <w:r>
        <w:rPr>
          <w:rFonts w:hint="eastAsia"/>
        </w:rPr>
        <w:t xml:space="preserve">1 </w:t>
      </w:r>
      <w:r>
        <w:t>mg/L</w:t>
      </w:r>
      <w:r>
        <w:t>、</w:t>
      </w:r>
      <w:r>
        <w:t>20</w:t>
      </w:r>
      <w:r>
        <w:rPr>
          <w:rFonts w:hint="eastAsia"/>
        </w:rPr>
        <w:t xml:space="preserve"> </w:t>
      </w:r>
      <w:r>
        <w:t>mg/L</w:t>
      </w:r>
      <w:r>
        <w:t>、</w:t>
      </w:r>
      <w:r>
        <w:t>40</w:t>
      </w:r>
      <w:r>
        <w:rPr>
          <w:rFonts w:hint="eastAsia"/>
        </w:rPr>
        <w:t xml:space="preserve"> </w:t>
      </w:r>
      <w:r>
        <w:t>mg/L</w:t>
      </w:r>
      <w:r>
        <w:t>、</w:t>
      </w:r>
      <w:r>
        <w:t>60</w:t>
      </w:r>
      <w:r>
        <w:rPr>
          <w:rFonts w:hint="eastAsia"/>
        </w:rPr>
        <w:t xml:space="preserve"> </w:t>
      </w:r>
      <w:r>
        <w:t>mg/L</w:t>
      </w:r>
      <w:r>
        <w:t>、</w:t>
      </w:r>
      <w:r>
        <w:t>80</w:t>
      </w:r>
      <w:r>
        <w:rPr>
          <w:rFonts w:hint="eastAsia"/>
        </w:rPr>
        <w:t xml:space="preserve"> </w:t>
      </w:r>
      <w:r>
        <w:t>mg/L</w:t>
      </w:r>
      <w:r>
        <w:t>、</w:t>
      </w:r>
      <w:r>
        <w:t>100</w:t>
      </w:r>
      <w:r>
        <w:rPr>
          <w:rFonts w:hint="eastAsia"/>
        </w:rPr>
        <w:t xml:space="preserve"> </w:t>
      </w:r>
      <w:r>
        <w:t>mg/L</w:t>
      </w:r>
      <w:r>
        <w:t>的标准品溶液，测定其峰面积，如表</w:t>
      </w:r>
      <w:r>
        <w:rPr>
          <w:rFonts w:hint="eastAsia"/>
        </w:rPr>
        <w:t>9</w:t>
      </w:r>
      <w:r>
        <w:t>。以浓度（</w:t>
      </w:r>
      <w:r>
        <w:t>mg/L</w:t>
      </w:r>
      <w:r>
        <w:t>）为横坐标</w:t>
      </w:r>
      <w:r>
        <w:t>x</w:t>
      </w:r>
      <w:r>
        <w:t>，以峰面积为纵坐标</w:t>
      </w:r>
      <w:r>
        <w:t>y</w:t>
      </w:r>
      <w:r>
        <w:t>，测得</w:t>
      </w:r>
      <w:r>
        <w:t>2,4-</w:t>
      </w:r>
      <w:r>
        <w:t>二氯苯氧乙酸丁酯浓度在</w:t>
      </w:r>
      <w:r>
        <w:rPr>
          <w:rFonts w:hint="eastAsia"/>
        </w:rPr>
        <w:t>1</w:t>
      </w:r>
      <w:r>
        <w:t xml:space="preserve"> mg/L</w:t>
      </w:r>
      <w:r>
        <w:t>～</w:t>
      </w:r>
      <w:r>
        <w:t>100</w:t>
      </w:r>
      <w:r>
        <w:rPr>
          <w:rFonts w:hint="eastAsia"/>
        </w:rPr>
        <w:t xml:space="preserve"> </w:t>
      </w:r>
      <w:r>
        <w:t>mg/L</w:t>
      </w:r>
      <w:r>
        <w:t>范围，线性方程为</w:t>
      </w:r>
      <w:r>
        <w:t>y = 4073.6x + 829.4</w:t>
      </w:r>
      <w:r>
        <w:t>，线性相关系数</w:t>
      </w:r>
      <w:r>
        <w:t xml:space="preserve">R² = 0.9994 </w:t>
      </w:r>
      <w:r>
        <w:t>，以信噪比为</w:t>
      </w:r>
      <w:r>
        <w:rPr>
          <w:rFonts w:hint="eastAsia"/>
        </w:rPr>
        <w:t>3</w:t>
      </w:r>
      <w:r>
        <w:t>（</w:t>
      </w:r>
      <w:r>
        <w:t>S/N=</w:t>
      </w:r>
      <w:r>
        <w:rPr>
          <w:rFonts w:hint="eastAsia"/>
        </w:rPr>
        <w:t>3</w:t>
      </w:r>
      <w:r>
        <w:t>）计算，叶面肥料中</w:t>
      </w:r>
      <w:r>
        <w:t>2,4-</w:t>
      </w:r>
      <w:r>
        <w:t>二氯苯氧乙酸的最低检出限为</w:t>
      </w:r>
      <w:r>
        <w:t>0.5 mg/</w:t>
      </w:r>
      <w:r>
        <w:rPr>
          <w:rFonts w:hint="eastAsia"/>
        </w:rPr>
        <w:t>kg</w:t>
      </w:r>
      <w:r>
        <w:t>，以信噪比为</w:t>
      </w:r>
      <w:r>
        <w:rPr>
          <w:rFonts w:hint="eastAsia"/>
        </w:rPr>
        <w:t>10</w:t>
      </w:r>
      <w:r>
        <w:t>（</w:t>
      </w:r>
      <w:r>
        <w:t>S/N=</w:t>
      </w:r>
      <w:r>
        <w:rPr>
          <w:rFonts w:hint="eastAsia"/>
        </w:rPr>
        <w:t>10</w:t>
      </w:r>
      <w:r>
        <w:t>）计算最低定量限为</w:t>
      </w:r>
      <w:r>
        <w:rPr>
          <w:rFonts w:hint="eastAsia"/>
        </w:rPr>
        <w:t>1.0</w:t>
      </w:r>
      <w:r>
        <w:t xml:space="preserve"> mg/</w:t>
      </w:r>
      <w:r>
        <w:rPr>
          <w:rFonts w:hint="eastAsia"/>
        </w:rPr>
        <w:t>kg</w:t>
      </w:r>
      <w:r>
        <w:t>。</w:t>
      </w:r>
    </w:p>
    <w:p w:rsidR="00A013F4" w:rsidRDefault="00A013F4" w:rsidP="00A013F4">
      <w:pPr>
        <w:spacing w:before="156" w:after="156"/>
        <w:ind w:rightChars="-8" w:right="-19" w:firstLine="480"/>
        <w:jc w:val="center"/>
        <w:rPr>
          <w:rFonts w:eastAsia="仿宋_GB2312"/>
          <w:bCs/>
        </w:rPr>
      </w:pPr>
      <w:r>
        <w:rPr>
          <w:rFonts w:eastAsia="仿宋_GB2312"/>
          <w:bCs/>
        </w:rPr>
        <w:t>表</w:t>
      </w:r>
      <w:r>
        <w:rPr>
          <w:rFonts w:eastAsia="仿宋_GB2312"/>
          <w:bCs/>
        </w:rPr>
        <w:t xml:space="preserve"> </w:t>
      </w:r>
      <w:r>
        <w:rPr>
          <w:rFonts w:eastAsia="仿宋_GB2312" w:hint="eastAsia"/>
          <w:bCs/>
        </w:rPr>
        <w:t>9</w:t>
      </w:r>
      <w:r>
        <w:rPr>
          <w:rFonts w:eastAsia="仿宋_GB2312"/>
          <w:bCs/>
        </w:rPr>
        <w:t xml:space="preserve"> </w:t>
      </w:r>
      <w:r w:rsidR="00A152E6">
        <w:rPr>
          <w:rFonts w:eastAsia="仿宋_GB2312" w:hint="eastAsia"/>
          <w:bCs/>
        </w:rPr>
        <w:t>峰面积随浓度的变化</w:t>
      </w:r>
    </w:p>
    <w:tbl>
      <w:tblPr>
        <w:tblW w:w="7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1196"/>
        <w:gridCol w:w="1005"/>
        <w:gridCol w:w="1005"/>
        <w:gridCol w:w="1004"/>
        <w:gridCol w:w="1005"/>
        <w:gridCol w:w="1005"/>
      </w:tblGrid>
      <w:tr w:rsidR="00A013F4" w:rsidTr="00190FD6">
        <w:trPr>
          <w:trHeight w:val="624"/>
          <w:jc w:val="center"/>
        </w:trPr>
        <w:tc>
          <w:tcPr>
            <w:tcW w:w="1651" w:type="dxa"/>
            <w:vAlign w:val="center"/>
          </w:tcPr>
          <w:p w:rsidR="00A013F4" w:rsidRDefault="00190FD6" w:rsidP="00190FD6">
            <w:pPr>
              <w:spacing w:before="156" w:after="156"/>
              <w:ind w:firstLineChars="0" w:firstLine="0"/>
              <w:jc w:val="center"/>
              <w:rPr>
                <w:rFonts w:eastAsia="仿宋_GB2312"/>
                <w:sz w:val="21"/>
                <w:szCs w:val="21"/>
              </w:rPr>
            </w:pPr>
            <w:r>
              <w:rPr>
                <w:rFonts w:eastAsia="仿宋_GB2312" w:hint="eastAsia"/>
                <w:sz w:val="21"/>
                <w:szCs w:val="21"/>
              </w:rPr>
              <w:t>浓度</w:t>
            </w:r>
            <w:r w:rsidR="00A013F4">
              <w:rPr>
                <w:rFonts w:eastAsia="仿宋_GB2312"/>
                <w:sz w:val="21"/>
                <w:szCs w:val="21"/>
              </w:rPr>
              <w:t>（</w:t>
            </w:r>
            <w:r w:rsidR="00A013F4">
              <w:rPr>
                <w:rFonts w:eastAsia="仿宋_GB2312"/>
                <w:sz w:val="21"/>
                <w:szCs w:val="21"/>
              </w:rPr>
              <w:t>mg/L</w:t>
            </w:r>
            <w:r w:rsidR="00A013F4">
              <w:rPr>
                <w:rFonts w:eastAsia="仿宋_GB2312"/>
                <w:sz w:val="21"/>
                <w:szCs w:val="21"/>
              </w:rPr>
              <w:t>）</w:t>
            </w:r>
          </w:p>
        </w:tc>
        <w:tc>
          <w:tcPr>
            <w:tcW w:w="1196"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1</w:t>
            </w:r>
          </w:p>
        </w:tc>
        <w:tc>
          <w:tcPr>
            <w:tcW w:w="1005"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20</w:t>
            </w:r>
          </w:p>
        </w:tc>
        <w:tc>
          <w:tcPr>
            <w:tcW w:w="1005"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40</w:t>
            </w:r>
          </w:p>
        </w:tc>
        <w:tc>
          <w:tcPr>
            <w:tcW w:w="1004"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60</w:t>
            </w:r>
          </w:p>
        </w:tc>
        <w:tc>
          <w:tcPr>
            <w:tcW w:w="1005"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80</w:t>
            </w:r>
          </w:p>
        </w:tc>
        <w:tc>
          <w:tcPr>
            <w:tcW w:w="1005"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100</w:t>
            </w:r>
          </w:p>
        </w:tc>
      </w:tr>
      <w:tr w:rsidR="00A013F4" w:rsidTr="00190FD6">
        <w:trPr>
          <w:trHeight w:val="624"/>
          <w:jc w:val="center"/>
        </w:trPr>
        <w:tc>
          <w:tcPr>
            <w:tcW w:w="1651"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峰面积</w:t>
            </w:r>
          </w:p>
        </w:tc>
        <w:tc>
          <w:tcPr>
            <w:tcW w:w="1196"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4903</w:t>
            </w:r>
          </w:p>
        </w:tc>
        <w:tc>
          <w:tcPr>
            <w:tcW w:w="1005"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78352</w:t>
            </w:r>
          </w:p>
        </w:tc>
        <w:tc>
          <w:tcPr>
            <w:tcW w:w="1005"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165218</w:t>
            </w:r>
          </w:p>
        </w:tc>
        <w:tc>
          <w:tcPr>
            <w:tcW w:w="1004"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249099</w:t>
            </w:r>
          </w:p>
        </w:tc>
        <w:tc>
          <w:tcPr>
            <w:tcW w:w="1005"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330552</w:t>
            </w:r>
          </w:p>
        </w:tc>
        <w:tc>
          <w:tcPr>
            <w:tcW w:w="1005" w:type="dxa"/>
            <w:vAlign w:val="center"/>
          </w:tcPr>
          <w:p w:rsidR="00A013F4" w:rsidRDefault="00A013F4" w:rsidP="00190FD6">
            <w:pPr>
              <w:spacing w:before="156" w:after="156"/>
              <w:ind w:firstLineChars="0" w:firstLine="0"/>
              <w:jc w:val="center"/>
              <w:rPr>
                <w:rFonts w:eastAsia="仿宋_GB2312"/>
                <w:sz w:val="21"/>
                <w:szCs w:val="21"/>
              </w:rPr>
            </w:pPr>
            <w:r>
              <w:rPr>
                <w:rFonts w:eastAsia="仿宋_GB2312"/>
                <w:sz w:val="21"/>
                <w:szCs w:val="21"/>
              </w:rPr>
              <w:t>403023</w:t>
            </w:r>
          </w:p>
        </w:tc>
      </w:tr>
    </w:tbl>
    <w:p w:rsidR="00CD686F" w:rsidRDefault="008328C7" w:rsidP="00CD686F">
      <w:pPr>
        <w:pStyle w:val="2"/>
        <w:spacing w:before="120"/>
      </w:pPr>
      <w:bookmarkStart w:id="43" w:name="_Toc408591745"/>
      <w:bookmarkStart w:id="44" w:name="_Toc408807258"/>
      <w:bookmarkStart w:id="45" w:name="_Toc437531553"/>
      <w:bookmarkStart w:id="46" w:name="_Toc437521404"/>
      <w:bookmarkStart w:id="47" w:name="_Toc437604664"/>
      <w:bookmarkStart w:id="48" w:name="_Toc437604117"/>
      <w:bookmarkStart w:id="49" w:name="_Toc437601914"/>
      <w:r>
        <w:rPr>
          <w:rFonts w:hint="eastAsia"/>
        </w:rPr>
        <w:lastRenderedPageBreak/>
        <w:t>3</w:t>
      </w:r>
      <w:r w:rsidR="00CD686F">
        <w:rPr>
          <w:rFonts w:hint="eastAsia"/>
        </w:rPr>
        <w:t>.</w:t>
      </w:r>
      <w:r>
        <w:rPr>
          <w:rFonts w:hint="eastAsia"/>
        </w:rPr>
        <w:t>7</w:t>
      </w:r>
      <w:r w:rsidR="00CD686F">
        <w:t xml:space="preserve"> </w:t>
      </w:r>
      <w:r w:rsidR="00CD686F">
        <w:t>回收率</w:t>
      </w:r>
      <w:bookmarkEnd w:id="43"/>
      <w:bookmarkEnd w:id="44"/>
      <w:bookmarkEnd w:id="45"/>
      <w:bookmarkEnd w:id="46"/>
      <w:bookmarkEnd w:id="47"/>
      <w:bookmarkEnd w:id="48"/>
      <w:bookmarkEnd w:id="49"/>
    </w:p>
    <w:p w:rsidR="00CD686F" w:rsidRPr="00CD686F" w:rsidRDefault="00CD686F" w:rsidP="008328C7">
      <w:pPr>
        <w:ind w:firstLine="480"/>
      </w:pPr>
      <w:r>
        <w:t>称取叶面肥料试样，进行高中低三个添加浓度的加标回收实验，考察方法的准确度。经提取、纯化后的溶液取</w:t>
      </w:r>
      <w:r>
        <w:t>1</w:t>
      </w:r>
      <w:r>
        <w:rPr>
          <w:rFonts w:hint="eastAsia"/>
        </w:rPr>
        <w:t xml:space="preserve"> </w:t>
      </w:r>
      <w:r>
        <w:t>mL</w:t>
      </w:r>
      <w:r>
        <w:t>提取液进行检测。重复测定</w:t>
      </w:r>
      <w:r>
        <w:t>6</w:t>
      </w:r>
      <w:r>
        <w:t>次。回收率在</w:t>
      </w:r>
      <w:r>
        <w:t>80.8%-116.4%</w:t>
      </w:r>
      <w:r>
        <w:t>范围内。</w:t>
      </w:r>
    </w:p>
    <w:p w:rsidR="00A013F4" w:rsidRDefault="00CD686F" w:rsidP="0081660F">
      <w:pPr>
        <w:pStyle w:val="2"/>
        <w:spacing w:before="120"/>
      </w:pPr>
      <w:bookmarkStart w:id="50" w:name="_Toc437521402"/>
      <w:bookmarkStart w:id="51" w:name="_Toc408807256"/>
      <w:bookmarkStart w:id="52" w:name="_Toc437531551"/>
      <w:bookmarkStart w:id="53" w:name="_Toc437604115"/>
      <w:bookmarkStart w:id="54" w:name="_Toc408591743"/>
      <w:bookmarkStart w:id="55" w:name="_Toc437601912"/>
      <w:bookmarkStart w:id="56" w:name="_Toc437604662"/>
      <w:r>
        <w:rPr>
          <w:rFonts w:hint="eastAsia"/>
        </w:rPr>
        <w:t>3.</w:t>
      </w:r>
      <w:r w:rsidR="008328C7">
        <w:rPr>
          <w:rFonts w:hint="eastAsia"/>
        </w:rPr>
        <w:t xml:space="preserve">8 </w:t>
      </w:r>
      <w:r w:rsidR="00A013F4">
        <w:t>精密</w:t>
      </w:r>
      <w:bookmarkEnd w:id="50"/>
      <w:bookmarkEnd w:id="51"/>
      <w:bookmarkEnd w:id="52"/>
      <w:bookmarkEnd w:id="53"/>
      <w:bookmarkEnd w:id="54"/>
      <w:bookmarkEnd w:id="55"/>
      <w:bookmarkEnd w:id="56"/>
      <w:r>
        <w:rPr>
          <w:rFonts w:hint="eastAsia"/>
        </w:rPr>
        <w:t>度</w:t>
      </w:r>
    </w:p>
    <w:p w:rsidR="00A013F4" w:rsidRDefault="00A013F4" w:rsidP="0081660F">
      <w:pPr>
        <w:ind w:firstLine="480"/>
      </w:pPr>
      <w:r>
        <w:t>精密</w:t>
      </w:r>
      <w:proofErr w:type="gramStart"/>
      <w:r>
        <w:t>称取批样品</w:t>
      </w:r>
      <w:proofErr w:type="gramEnd"/>
      <w:r>
        <w:t>1</w:t>
      </w:r>
      <w:r>
        <w:t>份，按该方法进行样品前处理，采用同样的色谱条件，同一样品连续进样六次，对检测方法的精密性进行鉴定，试验结果见表</w:t>
      </w:r>
      <w:r>
        <w:rPr>
          <w:rFonts w:hint="eastAsia"/>
        </w:rPr>
        <w:t>10</w:t>
      </w:r>
      <w:r>
        <w:t>。从表中可以看出，检测得到的平均浓度为</w:t>
      </w:r>
      <w:r>
        <w:t>22.68</w:t>
      </w:r>
      <w:r>
        <w:rPr>
          <w:rFonts w:hint="eastAsia"/>
        </w:rPr>
        <w:t xml:space="preserve"> </w:t>
      </w:r>
      <w:r w:rsidR="00A91F28">
        <w:rPr>
          <w:rFonts w:hint="eastAsia"/>
        </w:rPr>
        <w:t>m</w:t>
      </w:r>
      <w:r w:rsidR="00A91F28">
        <w:t>g/</w:t>
      </w:r>
      <w:r>
        <w:t>L</w:t>
      </w:r>
      <w:r>
        <w:t>，</w:t>
      </w:r>
      <w:r>
        <w:t>RSD</w:t>
      </w:r>
      <w:r>
        <w:t>值为</w:t>
      </w:r>
      <w:r>
        <w:t>0.43%</w:t>
      </w:r>
      <w:r>
        <w:t>，说明检测方法的精密性良好。</w:t>
      </w:r>
    </w:p>
    <w:p w:rsidR="00A013F4" w:rsidRDefault="00A013F4" w:rsidP="00A013F4">
      <w:pPr>
        <w:spacing w:before="156" w:after="156"/>
        <w:ind w:rightChars="-8" w:right="-19" w:firstLine="480"/>
        <w:jc w:val="center"/>
        <w:rPr>
          <w:rFonts w:eastAsia="仿宋_GB2312"/>
          <w:bCs/>
        </w:rPr>
      </w:pPr>
      <w:r>
        <w:rPr>
          <w:rFonts w:eastAsia="仿宋_GB2312"/>
          <w:bCs/>
        </w:rPr>
        <w:t>表</w:t>
      </w:r>
      <w:r>
        <w:rPr>
          <w:rFonts w:eastAsia="仿宋_GB2312" w:hint="eastAsia"/>
          <w:bCs/>
        </w:rPr>
        <w:t>10</w:t>
      </w:r>
      <w:r>
        <w:rPr>
          <w:rFonts w:eastAsia="仿宋_GB2312"/>
          <w:bCs/>
        </w:rPr>
        <w:t xml:space="preserve">  2,4-</w:t>
      </w:r>
      <w:r>
        <w:rPr>
          <w:rFonts w:eastAsia="仿宋_GB2312"/>
          <w:bCs/>
        </w:rPr>
        <w:t>二氯苯氧乙酸液相色谱检测方法精密性试验</w:t>
      </w:r>
    </w:p>
    <w:tbl>
      <w:tblPr>
        <w:tblW w:w="6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905"/>
        <w:gridCol w:w="2831"/>
        <w:gridCol w:w="1938"/>
      </w:tblGrid>
      <w:tr w:rsidR="00A013F4" w:rsidTr="00A91F28">
        <w:trPr>
          <w:jc w:val="center"/>
        </w:trPr>
        <w:tc>
          <w:tcPr>
            <w:tcW w:w="954" w:type="dxa"/>
            <w:vAlign w:val="center"/>
          </w:tcPr>
          <w:p w:rsidR="00A013F4" w:rsidRPr="00A91F28" w:rsidRDefault="00A013F4" w:rsidP="0002244A">
            <w:pPr>
              <w:spacing w:before="156" w:after="156"/>
              <w:ind w:firstLineChars="0" w:firstLine="0"/>
              <w:jc w:val="center"/>
              <w:rPr>
                <w:rFonts w:eastAsia="仿宋_GB2312"/>
                <w:sz w:val="21"/>
                <w:szCs w:val="21"/>
              </w:rPr>
            </w:pPr>
            <w:r w:rsidRPr="00A91F28">
              <w:rPr>
                <w:rFonts w:eastAsia="仿宋_GB2312"/>
                <w:sz w:val="21"/>
                <w:szCs w:val="21"/>
              </w:rPr>
              <w:t>序号</w:t>
            </w:r>
          </w:p>
        </w:tc>
        <w:tc>
          <w:tcPr>
            <w:tcW w:w="905" w:type="dxa"/>
            <w:vAlign w:val="center"/>
          </w:tcPr>
          <w:p w:rsidR="00A013F4" w:rsidRPr="00A91F28" w:rsidRDefault="00A013F4" w:rsidP="0002244A">
            <w:pPr>
              <w:spacing w:before="156" w:after="156"/>
              <w:ind w:firstLineChars="0" w:firstLine="0"/>
              <w:jc w:val="center"/>
              <w:rPr>
                <w:rFonts w:eastAsia="仿宋_GB2312"/>
                <w:sz w:val="21"/>
                <w:szCs w:val="21"/>
              </w:rPr>
            </w:pPr>
            <w:r w:rsidRPr="00A91F28">
              <w:rPr>
                <w:rFonts w:eastAsia="仿宋_GB2312"/>
                <w:sz w:val="21"/>
                <w:szCs w:val="21"/>
              </w:rPr>
              <w:t>峰面积</w:t>
            </w:r>
          </w:p>
        </w:tc>
        <w:tc>
          <w:tcPr>
            <w:tcW w:w="2831" w:type="dxa"/>
            <w:vAlign w:val="center"/>
          </w:tcPr>
          <w:p w:rsidR="00A013F4" w:rsidRPr="00A91F28" w:rsidRDefault="00A013F4" w:rsidP="0002244A">
            <w:pPr>
              <w:spacing w:before="156" w:after="156"/>
              <w:ind w:firstLine="420"/>
              <w:jc w:val="center"/>
              <w:rPr>
                <w:rFonts w:eastAsia="仿宋_GB2312"/>
                <w:sz w:val="21"/>
                <w:szCs w:val="21"/>
              </w:rPr>
            </w:pPr>
            <w:r w:rsidRPr="00A91F28">
              <w:rPr>
                <w:rFonts w:eastAsia="仿宋_GB2312"/>
                <w:sz w:val="21"/>
                <w:szCs w:val="21"/>
              </w:rPr>
              <w:t>浓度（</w:t>
            </w:r>
            <w:r w:rsidR="00A91F28" w:rsidRPr="00A91F28">
              <w:rPr>
                <w:rFonts w:hint="eastAsia"/>
                <w:sz w:val="21"/>
                <w:szCs w:val="21"/>
              </w:rPr>
              <w:t>m</w:t>
            </w:r>
            <w:r w:rsidR="00A91F28" w:rsidRPr="00A91F28">
              <w:rPr>
                <w:sz w:val="21"/>
                <w:szCs w:val="21"/>
              </w:rPr>
              <w:t>g/L</w:t>
            </w:r>
            <w:r w:rsidRPr="00A91F28">
              <w:rPr>
                <w:rFonts w:eastAsia="仿宋_GB2312"/>
                <w:sz w:val="21"/>
                <w:szCs w:val="21"/>
              </w:rPr>
              <w:t>）</w:t>
            </w:r>
          </w:p>
        </w:tc>
        <w:tc>
          <w:tcPr>
            <w:tcW w:w="1938" w:type="dxa"/>
            <w:vAlign w:val="center"/>
          </w:tcPr>
          <w:p w:rsidR="00A013F4" w:rsidRPr="00A91F28" w:rsidRDefault="00A013F4" w:rsidP="00A91F28">
            <w:pPr>
              <w:spacing w:before="156" w:after="156"/>
              <w:ind w:firstLineChars="0" w:firstLine="0"/>
              <w:rPr>
                <w:rFonts w:eastAsia="仿宋_GB2312"/>
                <w:sz w:val="21"/>
                <w:szCs w:val="21"/>
              </w:rPr>
            </w:pPr>
            <w:r w:rsidRPr="00A91F28">
              <w:rPr>
                <w:rFonts w:eastAsia="仿宋_GB2312"/>
                <w:sz w:val="21"/>
                <w:szCs w:val="21"/>
              </w:rPr>
              <w:t>RSD</w:t>
            </w:r>
            <w:r w:rsidR="00A91F28" w:rsidRPr="00A91F28">
              <w:rPr>
                <w:rFonts w:eastAsia="仿宋_GB2312" w:hint="eastAsia"/>
                <w:sz w:val="21"/>
                <w:szCs w:val="21"/>
              </w:rPr>
              <w:t>(</w:t>
            </w:r>
            <w:r w:rsidRPr="00A91F28">
              <w:rPr>
                <w:rFonts w:eastAsia="仿宋_GB2312"/>
                <w:sz w:val="21"/>
                <w:szCs w:val="21"/>
              </w:rPr>
              <w:t>%</w:t>
            </w:r>
            <w:r w:rsidRPr="00A91F28">
              <w:rPr>
                <w:rFonts w:eastAsia="仿宋_GB2312"/>
                <w:sz w:val="21"/>
                <w:szCs w:val="21"/>
              </w:rPr>
              <w:t>，</w:t>
            </w:r>
            <w:r w:rsidRPr="00A91F28">
              <w:rPr>
                <w:rFonts w:eastAsia="仿宋_GB2312"/>
                <w:sz w:val="21"/>
                <w:szCs w:val="21"/>
              </w:rPr>
              <w:t>n=6</w:t>
            </w:r>
            <w:r w:rsidRPr="00A91F28">
              <w:rPr>
                <w:rFonts w:eastAsia="仿宋_GB2312"/>
                <w:sz w:val="21"/>
                <w:szCs w:val="21"/>
              </w:rPr>
              <w:t>）</w:t>
            </w:r>
          </w:p>
        </w:tc>
      </w:tr>
      <w:tr w:rsidR="00A013F4" w:rsidTr="00A91F28">
        <w:trPr>
          <w:jc w:val="center"/>
        </w:trPr>
        <w:tc>
          <w:tcPr>
            <w:tcW w:w="954" w:type="dxa"/>
            <w:vAlign w:val="center"/>
          </w:tcPr>
          <w:p w:rsidR="00A013F4" w:rsidRPr="00A91F28" w:rsidRDefault="00A013F4" w:rsidP="0002244A">
            <w:pPr>
              <w:spacing w:before="156" w:after="156"/>
              <w:ind w:firstLineChars="0" w:firstLine="0"/>
              <w:jc w:val="center"/>
              <w:rPr>
                <w:rFonts w:eastAsia="仿宋_GB2312"/>
                <w:sz w:val="21"/>
                <w:szCs w:val="21"/>
              </w:rPr>
            </w:pPr>
            <w:r w:rsidRPr="00A91F28">
              <w:rPr>
                <w:rFonts w:eastAsia="仿宋_GB2312"/>
                <w:sz w:val="21"/>
                <w:szCs w:val="21"/>
              </w:rPr>
              <w:t>1</w:t>
            </w:r>
          </w:p>
        </w:tc>
        <w:tc>
          <w:tcPr>
            <w:tcW w:w="905" w:type="dxa"/>
            <w:vAlign w:val="center"/>
          </w:tcPr>
          <w:p w:rsidR="00A013F4" w:rsidRPr="00A91F28" w:rsidRDefault="00A013F4" w:rsidP="0002244A">
            <w:pPr>
              <w:spacing w:before="156" w:after="156"/>
              <w:ind w:firstLineChars="0" w:firstLine="0"/>
              <w:jc w:val="center"/>
              <w:rPr>
                <w:rFonts w:eastAsia="仿宋_GB2312"/>
                <w:sz w:val="21"/>
                <w:szCs w:val="21"/>
              </w:rPr>
            </w:pPr>
            <w:r w:rsidRPr="00A91F28">
              <w:rPr>
                <w:rFonts w:eastAsia="仿宋_GB2312"/>
                <w:sz w:val="21"/>
                <w:szCs w:val="21"/>
              </w:rPr>
              <w:t>93702</w:t>
            </w:r>
          </w:p>
        </w:tc>
        <w:tc>
          <w:tcPr>
            <w:tcW w:w="2831" w:type="dxa"/>
            <w:vAlign w:val="center"/>
          </w:tcPr>
          <w:p w:rsidR="00A013F4" w:rsidRPr="00A91F28" w:rsidRDefault="00A013F4" w:rsidP="0002244A">
            <w:pPr>
              <w:spacing w:before="156" w:after="156"/>
              <w:ind w:firstLine="420"/>
              <w:jc w:val="center"/>
              <w:rPr>
                <w:rFonts w:eastAsia="仿宋_GB2312"/>
                <w:sz w:val="21"/>
                <w:szCs w:val="21"/>
              </w:rPr>
            </w:pPr>
            <w:r w:rsidRPr="00A91F28">
              <w:rPr>
                <w:rFonts w:eastAsia="仿宋_GB2312"/>
                <w:sz w:val="21"/>
                <w:szCs w:val="21"/>
              </w:rPr>
              <w:t>22.80</w:t>
            </w:r>
          </w:p>
        </w:tc>
        <w:tc>
          <w:tcPr>
            <w:tcW w:w="1938" w:type="dxa"/>
            <w:vMerge w:val="restart"/>
            <w:vAlign w:val="center"/>
          </w:tcPr>
          <w:p w:rsidR="00A013F4" w:rsidRPr="00A91F28" w:rsidRDefault="00A013F4" w:rsidP="0002244A">
            <w:pPr>
              <w:spacing w:before="156" w:after="156"/>
              <w:ind w:firstLine="420"/>
              <w:rPr>
                <w:rFonts w:eastAsia="仿宋_GB2312"/>
                <w:sz w:val="21"/>
                <w:szCs w:val="21"/>
              </w:rPr>
            </w:pPr>
            <w:r w:rsidRPr="00A91F28">
              <w:rPr>
                <w:rFonts w:eastAsia="仿宋_GB2312"/>
                <w:sz w:val="21"/>
                <w:szCs w:val="21"/>
              </w:rPr>
              <w:t>0.42</w:t>
            </w:r>
          </w:p>
          <w:p w:rsidR="00A013F4" w:rsidRPr="00A91F28" w:rsidRDefault="00A013F4" w:rsidP="0002244A">
            <w:pPr>
              <w:spacing w:before="156" w:after="156"/>
              <w:ind w:firstLine="420"/>
              <w:jc w:val="center"/>
              <w:rPr>
                <w:rFonts w:eastAsia="仿宋_GB2312"/>
                <w:sz w:val="21"/>
                <w:szCs w:val="21"/>
              </w:rPr>
            </w:pPr>
          </w:p>
        </w:tc>
      </w:tr>
      <w:tr w:rsidR="00A013F4" w:rsidTr="00A91F28">
        <w:trPr>
          <w:jc w:val="center"/>
        </w:trPr>
        <w:tc>
          <w:tcPr>
            <w:tcW w:w="954" w:type="dxa"/>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2</w:t>
            </w:r>
          </w:p>
        </w:tc>
        <w:tc>
          <w:tcPr>
            <w:tcW w:w="905" w:type="dxa"/>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94251</w:t>
            </w:r>
          </w:p>
        </w:tc>
        <w:tc>
          <w:tcPr>
            <w:tcW w:w="2831" w:type="dxa"/>
            <w:vAlign w:val="center"/>
          </w:tcPr>
          <w:p w:rsidR="00A013F4" w:rsidRDefault="00A013F4" w:rsidP="0002244A">
            <w:pPr>
              <w:spacing w:before="156" w:after="156"/>
              <w:ind w:firstLine="420"/>
              <w:jc w:val="center"/>
              <w:rPr>
                <w:rFonts w:eastAsia="仿宋_GB2312"/>
                <w:sz w:val="21"/>
                <w:szCs w:val="21"/>
              </w:rPr>
            </w:pPr>
            <w:r>
              <w:rPr>
                <w:rFonts w:eastAsia="仿宋_GB2312"/>
                <w:sz w:val="21"/>
                <w:szCs w:val="21"/>
              </w:rPr>
              <w:t>22.93</w:t>
            </w:r>
          </w:p>
        </w:tc>
        <w:tc>
          <w:tcPr>
            <w:tcW w:w="1938" w:type="dxa"/>
            <w:vMerge/>
            <w:vAlign w:val="center"/>
          </w:tcPr>
          <w:p w:rsidR="00A013F4" w:rsidRDefault="00A013F4" w:rsidP="0002244A">
            <w:pPr>
              <w:spacing w:before="156" w:after="156"/>
              <w:ind w:firstLine="420"/>
              <w:rPr>
                <w:rFonts w:eastAsia="仿宋_GB2312"/>
                <w:sz w:val="21"/>
                <w:szCs w:val="21"/>
              </w:rPr>
            </w:pPr>
          </w:p>
        </w:tc>
      </w:tr>
      <w:tr w:rsidR="00A013F4" w:rsidTr="00A91F28">
        <w:trPr>
          <w:jc w:val="center"/>
        </w:trPr>
        <w:tc>
          <w:tcPr>
            <w:tcW w:w="954" w:type="dxa"/>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3</w:t>
            </w:r>
          </w:p>
        </w:tc>
        <w:tc>
          <w:tcPr>
            <w:tcW w:w="905" w:type="dxa"/>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94045</w:t>
            </w:r>
          </w:p>
        </w:tc>
        <w:tc>
          <w:tcPr>
            <w:tcW w:w="2831" w:type="dxa"/>
            <w:vAlign w:val="center"/>
          </w:tcPr>
          <w:p w:rsidR="00A013F4" w:rsidRDefault="00A013F4" w:rsidP="0002244A">
            <w:pPr>
              <w:spacing w:before="156" w:after="156"/>
              <w:ind w:firstLine="420"/>
              <w:jc w:val="center"/>
              <w:rPr>
                <w:rFonts w:eastAsia="仿宋_GB2312"/>
                <w:sz w:val="21"/>
                <w:szCs w:val="21"/>
              </w:rPr>
            </w:pPr>
            <w:r>
              <w:rPr>
                <w:rFonts w:eastAsia="仿宋_GB2312"/>
                <w:sz w:val="21"/>
                <w:szCs w:val="21"/>
              </w:rPr>
              <w:t>22.88</w:t>
            </w:r>
          </w:p>
        </w:tc>
        <w:tc>
          <w:tcPr>
            <w:tcW w:w="1938" w:type="dxa"/>
            <w:vMerge/>
            <w:vAlign w:val="center"/>
          </w:tcPr>
          <w:p w:rsidR="00A013F4" w:rsidRDefault="00A013F4" w:rsidP="0002244A">
            <w:pPr>
              <w:spacing w:before="156" w:after="156"/>
              <w:ind w:firstLine="420"/>
              <w:rPr>
                <w:rFonts w:eastAsia="仿宋_GB2312"/>
                <w:sz w:val="21"/>
                <w:szCs w:val="21"/>
              </w:rPr>
            </w:pPr>
          </w:p>
        </w:tc>
      </w:tr>
      <w:tr w:rsidR="00A013F4" w:rsidTr="00A91F28">
        <w:trPr>
          <w:jc w:val="center"/>
        </w:trPr>
        <w:tc>
          <w:tcPr>
            <w:tcW w:w="954" w:type="dxa"/>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4</w:t>
            </w:r>
          </w:p>
        </w:tc>
        <w:tc>
          <w:tcPr>
            <w:tcW w:w="905" w:type="dxa"/>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90515</w:t>
            </w:r>
          </w:p>
        </w:tc>
        <w:tc>
          <w:tcPr>
            <w:tcW w:w="2831" w:type="dxa"/>
            <w:vAlign w:val="center"/>
          </w:tcPr>
          <w:p w:rsidR="00A013F4" w:rsidRDefault="00A013F4" w:rsidP="0002244A">
            <w:pPr>
              <w:spacing w:before="156" w:after="156"/>
              <w:ind w:firstLine="420"/>
              <w:jc w:val="center"/>
              <w:rPr>
                <w:rFonts w:eastAsia="仿宋_GB2312"/>
                <w:sz w:val="21"/>
                <w:szCs w:val="21"/>
              </w:rPr>
            </w:pPr>
            <w:r>
              <w:rPr>
                <w:rFonts w:eastAsia="仿宋_GB2312"/>
                <w:sz w:val="21"/>
                <w:szCs w:val="21"/>
              </w:rPr>
              <w:t>22.02</w:t>
            </w:r>
          </w:p>
        </w:tc>
        <w:tc>
          <w:tcPr>
            <w:tcW w:w="1938" w:type="dxa"/>
            <w:vMerge/>
            <w:vAlign w:val="center"/>
          </w:tcPr>
          <w:p w:rsidR="00A013F4" w:rsidRDefault="00A013F4" w:rsidP="0002244A">
            <w:pPr>
              <w:spacing w:before="156" w:after="156"/>
              <w:ind w:firstLine="420"/>
              <w:rPr>
                <w:rFonts w:eastAsia="仿宋_GB2312"/>
                <w:sz w:val="21"/>
                <w:szCs w:val="21"/>
              </w:rPr>
            </w:pPr>
          </w:p>
        </w:tc>
      </w:tr>
      <w:tr w:rsidR="00A013F4" w:rsidTr="00A91F28">
        <w:trPr>
          <w:jc w:val="center"/>
        </w:trPr>
        <w:tc>
          <w:tcPr>
            <w:tcW w:w="954" w:type="dxa"/>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5</w:t>
            </w:r>
          </w:p>
        </w:tc>
        <w:tc>
          <w:tcPr>
            <w:tcW w:w="905" w:type="dxa"/>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91650</w:t>
            </w:r>
          </w:p>
        </w:tc>
        <w:tc>
          <w:tcPr>
            <w:tcW w:w="2831" w:type="dxa"/>
            <w:vAlign w:val="center"/>
          </w:tcPr>
          <w:p w:rsidR="00A013F4" w:rsidRDefault="00A013F4" w:rsidP="0002244A">
            <w:pPr>
              <w:spacing w:before="156" w:after="156"/>
              <w:ind w:firstLine="420"/>
              <w:jc w:val="center"/>
              <w:rPr>
                <w:rFonts w:eastAsia="仿宋_GB2312"/>
                <w:sz w:val="21"/>
                <w:szCs w:val="21"/>
              </w:rPr>
            </w:pPr>
            <w:r>
              <w:rPr>
                <w:rFonts w:eastAsia="仿宋_GB2312"/>
                <w:sz w:val="21"/>
                <w:szCs w:val="21"/>
              </w:rPr>
              <w:t>22.29</w:t>
            </w:r>
          </w:p>
        </w:tc>
        <w:tc>
          <w:tcPr>
            <w:tcW w:w="1938" w:type="dxa"/>
            <w:vMerge/>
            <w:vAlign w:val="center"/>
          </w:tcPr>
          <w:p w:rsidR="00A013F4" w:rsidRDefault="00A013F4" w:rsidP="0002244A">
            <w:pPr>
              <w:spacing w:before="156" w:after="156"/>
              <w:ind w:firstLine="420"/>
              <w:rPr>
                <w:rFonts w:eastAsia="仿宋_GB2312"/>
                <w:sz w:val="21"/>
                <w:szCs w:val="21"/>
              </w:rPr>
            </w:pPr>
          </w:p>
        </w:tc>
      </w:tr>
      <w:tr w:rsidR="00A013F4" w:rsidTr="00A91F28">
        <w:trPr>
          <w:jc w:val="center"/>
        </w:trPr>
        <w:tc>
          <w:tcPr>
            <w:tcW w:w="954" w:type="dxa"/>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6</w:t>
            </w:r>
          </w:p>
        </w:tc>
        <w:tc>
          <w:tcPr>
            <w:tcW w:w="905" w:type="dxa"/>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95068</w:t>
            </w:r>
          </w:p>
        </w:tc>
        <w:tc>
          <w:tcPr>
            <w:tcW w:w="2831" w:type="dxa"/>
            <w:vAlign w:val="center"/>
          </w:tcPr>
          <w:p w:rsidR="00A013F4" w:rsidRDefault="00A013F4" w:rsidP="0002244A">
            <w:pPr>
              <w:spacing w:before="156" w:after="156"/>
              <w:ind w:firstLine="420"/>
              <w:jc w:val="center"/>
              <w:rPr>
                <w:rFonts w:eastAsia="仿宋_GB2312"/>
                <w:sz w:val="21"/>
                <w:szCs w:val="21"/>
              </w:rPr>
            </w:pPr>
            <w:r>
              <w:rPr>
                <w:rFonts w:eastAsia="仿宋_GB2312"/>
                <w:sz w:val="21"/>
                <w:szCs w:val="21"/>
              </w:rPr>
              <w:t>23.13</w:t>
            </w:r>
          </w:p>
        </w:tc>
        <w:tc>
          <w:tcPr>
            <w:tcW w:w="1938" w:type="dxa"/>
            <w:vMerge/>
            <w:vAlign w:val="center"/>
          </w:tcPr>
          <w:p w:rsidR="00A013F4" w:rsidRDefault="00A013F4" w:rsidP="0002244A">
            <w:pPr>
              <w:spacing w:before="156" w:after="156"/>
              <w:ind w:firstLine="420"/>
              <w:rPr>
                <w:rFonts w:eastAsia="仿宋_GB2312"/>
                <w:sz w:val="21"/>
                <w:szCs w:val="21"/>
              </w:rPr>
            </w:pPr>
          </w:p>
        </w:tc>
      </w:tr>
    </w:tbl>
    <w:p w:rsidR="00A013F4" w:rsidRDefault="008328C7" w:rsidP="0081660F">
      <w:pPr>
        <w:pStyle w:val="2"/>
        <w:spacing w:before="120"/>
      </w:pPr>
      <w:bookmarkStart w:id="57" w:name="_Toc437521403"/>
      <w:bookmarkStart w:id="58" w:name="_Toc408591744"/>
      <w:bookmarkStart w:id="59" w:name="_Toc437604116"/>
      <w:bookmarkStart w:id="60" w:name="_Toc408807257"/>
      <w:bookmarkStart w:id="61" w:name="_Toc437531552"/>
      <w:bookmarkStart w:id="62" w:name="_Toc437601913"/>
      <w:bookmarkStart w:id="63" w:name="_Toc437604663"/>
      <w:r>
        <w:rPr>
          <w:rFonts w:hint="eastAsia"/>
        </w:rPr>
        <w:t xml:space="preserve">3.9 </w:t>
      </w:r>
      <w:r w:rsidR="00A013F4">
        <w:t>方法</w:t>
      </w:r>
      <w:r w:rsidR="00CD686F">
        <w:rPr>
          <w:rFonts w:hint="eastAsia"/>
        </w:rPr>
        <w:t>的</w:t>
      </w:r>
      <w:r w:rsidR="00A013F4">
        <w:t>重复性</w:t>
      </w:r>
      <w:bookmarkEnd w:id="57"/>
      <w:bookmarkEnd w:id="58"/>
      <w:bookmarkEnd w:id="59"/>
      <w:bookmarkEnd w:id="60"/>
      <w:bookmarkEnd w:id="61"/>
      <w:bookmarkEnd w:id="62"/>
      <w:bookmarkEnd w:id="63"/>
    </w:p>
    <w:p w:rsidR="00A013F4" w:rsidRDefault="00A013F4" w:rsidP="0081660F">
      <w:pPr>
        <w:ind w:firstLine="480"/>
      </w:pPr>
      <w:r>
        <w:t>精密称取同一批样品</w:t>
      </w:r>
      <w:r>
        <w:t>6</w:t>
      </w:r>
      <w:r>
        <w:t>份，按该方法进行样品前处理，采用同样的色谱条件，对六份样品连续进样，检测方法的重复性进行鉴定，试验结果见表</w:t>
      </w:r>
      <w:r>
        <w:rPr>
          <w:rFonts w:hint="eastAsia"/>
        </w:rPr>
        <w:t>11</w:t>
      </w:r>
      <w:r>
        <w:t>。从</w:t>
      </w:r>
      <w:r>
        <w:lastRenderedPageBreak/>
        <w:t>表中可以看出，检测得到的平均浓度为</w:t>
      </w:r>
      <w:r>
        <w:t>49.61</w:t>
      </w:r>
      <w:r>
        <w:rPr>
          <w:rFonts w:hint="eastAsia"/>
        </w:rPr>
        <w:t xml:space="preserve"> </w:t>
      </w:r>
      <w:r w:rsidR="00A152E6">
        <w:rPr>
          <w:rFonts w:hint="eastAsia"/>
        </w:rPr>
        <w:t>mg/L</w:t>
      </w:r>
      <w:r>
        <w:t>，</w:t>
      </w:r>
      <w:r>
        <w:t>RSD</w:t>
      </w:r>
      <w:r>
        <w:t>值为</w:t>
      </w:r>
      <w:r>
        <w:t>1.13%</w:t>
      </w:r>
      <w:r>
        <w:t>，说明检测方法的重复性良好。</w:t>
      </w:r>
    </w:p>
    <w:p w:rsidR="00A013F4" w:rsidRDefault="00A013F4" w:rsidP="00A013F4">
      <w:pPr>
        <w:spacing w:before="156" w:after="156"/>
        <w:ind w:rightChars="-8" w:right="-19" w:firstLine="480"/>
        <w:jc w:val="center"/>
        <w:rPr>
          <w:rFonts w:eastAsia="仿宋_GB2312"/>
          <w:bCs/>
        </w:rPr>
      </w:pPr>
      <w:r>
        <w:rPr>
          <w:rFonts w:eastAsia="仿宋_GB2312"/>
          <w:bCs/>
        </w:rPr>
        <w:t>表</w:t>
      </w:r>
      <w:r>
        <w:rPr>
          <w:rFonts w:eastAsia="仿宋_GB2312" w:hint="eastAsia"/>
          <w:bCs/>
        </w:rPr>
        <w:t>11</w:t>
      </w:r>
      <w:r>
        <w:rPr>
          <w:rFonts w:eastAsia="仿宋_GB2312"/>
          <w:bCs/>
        </w:rPr>
        <w:t xml:space="preserve">  2,4-</w:t>
      </w:r>
      <w:r>
        <w:rPr>
          <w:rFonts w:eastAsia="仿宋_GB2312"/>
          <w:bCs/>
        </w:rPr>
        <w:t>二氯苯氧乙酸气相色谱检测方法重现性试验</w:t>
      </w:r>
    </w:p>
    <w:tbl>
      <w:tblPr>
        <w:tblW w:w="5774" w:type="dxa"/>
        <w:jc w:val="center"/>
        <w:tblBorders>
          <w:top w:val="single" w:sz="8" w:space="0" w:color="auto"/>
          <w:bottom w:val="single" w:sz="8" w:space="0" w:color="auto"/>
        </w:tblBorders>
        <w:tblLayout w:type="fixed"/>
        <w:tblLook w:val="04A0" w:firstRow="1" w:lastRow="0" w:firstColumn="1" w:lastColumn="0" w:noHBand="0" w:noVBand="1"/>
      </w:tblPr>
      <w:tblGrid>
        <w:gridCol w:w="901"/>
        <w:gridCol w:w="1417"/>
        <w:gridCol w:w="1938"/>
        <w:gridCol w:w="1518"/>
      </w:tblGrid>
      <w:tr w:rsidR="00A013F4" w:rsidTr="0002244A">
        <w:trPr>
          <w:trHeight w:val="443"/>
          <w:jc w:val="center"/>
        </w:trPr>
        <w:tc>
          <w:tcPr>
            <w:tcW w:w="901"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hint="eastAsia"/>
                <w:sz w:val="21"/>
                <w:szCs w:val="21"/>
              </w:rPr>
              <w:t>序号</w:t>
            </w:r>
          </w:p>
        </w:tc>
        <w:tc>
          <w:tcPr>
            <w:tcW w:w="1417"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hint="eastAsia"/>
                <w:sz w:val="21"/>
                <w:szCs w:val="21"/>
              </w:rPr>
              <w:t>峰面积</w:t>
            </w:r>
          </w:p>
        </w:tc>
        <w:tc>
          <w:tcPr>
            <w:tcW w:w="1938"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hint="eastAsia"/>
                <w:sz w:val="21"/>
                <w:szCs w:val="21"/>
              </w:rPr>
              <w:t>浓度（</w:t>
            </w:r>
            <w:r w:rsidR="00A152E6">
              <w:rPr>
                <w:rFonts w:hint="eastAsia"/>
              </w:rPr>
              <w:t>mg/L</w:t>
            </w:r>
            <w:r>
              <w:rPr>
                <w:rFonts w:eastAsia="仿宋_GB2312" w:hint="eastAsia"/>
                <w:sz w:val="21"/>
                <w:szCs w:val="21"/>
              </w:rPr>
              <w:t>）</w:t>
            </w:r>
          </w:p>
        </w:tc>
        <w:tc>
          <w:tcPr>
            <w:tcW w:w="1518"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RSD</w:t>
            </w:r>
            <w:r>
              <w:rPr>
                <w:rFonts w:eastAsia="仿宋_GB2312"/>
                <w:sz w:val="21"/>
                <w:szCs w:val="21"/>
              </w:rPr>
              <w:t>（</w:t>
            </w:r>
            <w:r>
              <w:rPr>
                <w:rFonts w:eastAsia="仿宋_GB2312"/>
                <w:sz w:val="21"/>
                <w:szCs w:val="21"/>
              </w:rPr>
              <w:t>%</w:t>
            </w:r>
            <w:r>
              <w:rPr>
                <w:rFonts w:eastAsia="仿宋_GB2312"/>
                <w:sz w:val="21"/>
                <w:szCs w:val="21"/>
              </w:rPr>
              <w:t>，</w:t>
            </w:r>
            <w:r>
              <w:rPr>
                <w:rFonts w:eastAsia="仿宋_GB2312"/>
                <w:sz w:val="21"/>
                <w:szCs w:val="21"/>
              </w:rPr>
              <w:t>n=6</w:t>
            </w:r>
            <w:r>
              <w:rPr>
                <w:rFonts w:eastAsia="仿宋_GB2312"/>
                <w:sz w:val="21"/>
                <w:szCs w:val="21"/>
              </w:rPr>
              <w:t>）</w:t>
            </w:r>
          </w:p>
        </w:tc>
      </w:tr>
      <w:tr w:rsidR="00A013F4" w:rsidTr="0002244A">
        <w:trPr>
          <w:jc w:val="center"/>
        </w:trPr>
        <w:tc>
          <w:tcPr>
            <w:tcW w:w="901"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1</w:t>
            </w:r>
          </w:p>
        </w:tc>
        <w:tc>
          <w:tcPr>
            <w:tcW w:w="1417"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194181</w:t>
            </w:r>
          </w:p>
        </w:tc>
        <w:tc>
          <w:tcPr>
            <w:tcW w:w="1938"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47.46</w:t>
            </w:r>
          </w:p>
        </w:tc>
        <w:tc>
          <w:tcPr>
            <w:tcW w:w="1518" w:type="dxa"/>
            <w:vMerge w:val="restart"/>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1.13</w:t>
            </w:r>
          </w:p>
          <w:p w:rsidR="00A013F4" w:rsidRDefault="00A013F4" w:rsidP="0002244A">
            <w:pPr>
              <w:spacing w:before="156" w:after="156"/>
              <w:ind w:firstLine="420"/>
              <w:jc w:val="center"/>
              <w:rPr>
                <w:rFonts w:eastAsia="仿宋_GB2312"/>
                <w:sz w:val="21"/>
                <w:szCs w:val="21"/>
              </w:rPr>
            </w:pPr>
          </w:p>
        </w:tc>
      </w:tr>
      <w:tr w:rsidR="00A013F4" w:rsidTr="0002244A">
        <w:trPr>
          <w:jc w:val="center"/>
        </w:trPr>
        <w:tc>
          <w:tcPr>
            <w:tcW w:w="901"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2</w:t>
            </w:r>
          </w:p>
        </w:tc>
        <w:tc>
          <w:tcPr>
            <w:tcW w:w="1417"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201699</w:t>
            </w:r>
          </w:p>
        </w:tc>
        <w:tc>
          <w:tcPr>
            <w:tcW w:w="1938"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49.31</w:t>
            </w:r>
          </w:p>
        </w:tc>
        <w:tc>
          <w:tcPr>
            <w:tcW w:w="1518" w:type="dxa"/>
            <w:vMerge/>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420"/>
              <w:rPr>
                <w:rFonts w:eastAsia="仿宋_GB2312"/>
                <w:sz w:val="21"/>
                <w:szCs w:val="21"/>
              </w:rPr>
            </w:pPr>
          </w:p>
        </w:tc>
      </w:tr>
      <w:tr w:rsidR="00A013F4" w:rsidTr="0002244A">
        <w:trPr>
          <w:jc w:val="center"/>
        </w:trPr>
        <w:tc>
          <w:tcPr>
            <w:tcW w:w="901"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3</w:t>
            </w:r>
          </w:p>
        </w:tc>
        <w:tc>
          <w:tcPr>
            <w:tcW w:w="1417"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204097</w:t>
            </w:r>
          </w:p>
        </w:tc>
        <w:tc>
          <w:tcPr>
            <w:tcW w:w="1938"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49.90</w:t>
            </w:r>
          </w:p>
        </w:tc>
        <w:tc>
          <w:tcPr>
            <w:tcW w:w="1518" w:type="dxa"/>
            <w:vMerge/>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420"/>
              <w:rPr>
                <w:rFonts w:eastAsia="仿宋_GB2312"/>
                <w:sz w:val="21"/>
                <w:szCs w:val="21"/>
              </w:rPr>
            </w:pPr>
          </w:p>
        </w:tc>
      </w:tr>
      <w:tr w:rsidR="00A013F4" w:rsidTr="0002244A">
        <w:trPr>
          <w:jc w:val="center"/>
        </w:trPr>
        <w:tc>
          <w:tcPr>
            <w:tcW w:w="901"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4</w:t>
            </w:r>
          </w:p>
        </w:tc>
        <w:tc>
          <w:tcPr>
            <w:tcW w:w="1417"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205236</w:t>
            </w:r>
          </w:p>
        </w:tc>
        <w:tc>
          <w:tcPr>
            <w:tcW w:w="1938"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50.18</w:t>
            </w:r>
          </w:p>
        </w:tc>
        <w:tc>
          <w:tcPr>
            <w:tcW w:w="1518" w:type="dxa"/>
            <w:vMerge/>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420"/>
              <w:rPr>
                <w:rFonts w:eastAsia="仿宋_GB2312"/>
                <w:sz w:val="21"/>
                <w:szCs w:val="21"/>
              </w:rPr>
            </w:pPr>
          </w:p>
        </w:tc>
      </w:tr>
      <w:tr w:rsidR="00A013F4" w:rsidTr="0002244A">
        <w:trPr>
          <w:jc w:val="center"/>
        </w:trPr>
        <w:tc>
          <w:tcPr>
            <w:tcW w:w="901"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5</w:t>
            </w:r>
          </w:p>
        </w:tc>
        <w:tc>
          <w:tcPr>
            <w:tcW w:w="1417"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206202</w:t>
            </w:r>
          </w:p>
        </w:tc>
        <w:tc>
          <w:tcPr>
            <w:tcW w:w="1938"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50.42</w:t>
            </w:r>
          </w:p>
        </w:tc>
        <w:tc>
          <w:tcPr>
            <w:tcW w:w="1518" w:type="dxa"/>
            <w:vMerge/>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420"/>
              <w:rPr>
                <w:rFonts w:eastAsia="仿宋_GB2312"/>
                <w:sz w:val="21"/>
                <w:szCs w:val="21"/>
              </w:rPr>
            </w:pPr>
          </w:p>
        </w:tc>
      </w:tr>
      <w:tr w:rsidR="00A013F4" w:rsidTr="0002244A">
        <w:trPr>
          <w:jc w:val="center"/>
        </w:trPr>
        <w:tc>
          <w:tcPr>
            <w:tcW w:w="901"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6</w:t>
            </w:r>
          </w:p>
        </w:tc>
        <w:tc>
          <w:tcPr>
            <w:tcW w:w="1417"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206137</w:t>
            </w:r>
          </w:p>
        </w:tc>
        <w:tc>
          <w:tcPr>
            <w:tcW w:w="1938" w:type="dxa"/>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Chars="0" w:firstLine="0"/>
              <w:jc w:val="center"/>
              <w:rPr>
                <w:rFonts w:eastAsia="仿宋_GB2312"/>
                <w:sz w:val="21"/>
                <w:szCs w:val="21"/>
              </w:rPr>
            </w:pPr>
            <w:r>
              <w:rPr>
                <w:rFonts w:eastAsia="仿宋_GB2312"/>
                <w:sz w:val="21"/>
                <w:szCs w:val="21"/>
              </w:rPr>
              <w:t>50.40</w:t>
            </w:r>
          </w:p>
        </w:tc>
        <w:tc>
          <w:tcPr>
            <w:tcW w:w="1518" w:type="dxa"/>
            <w:vMerge/>
            <w:tcBorders>
              <w:top w:val="single" w:sz="4" w:space="0" w:color="auto"/>
              <w:left w:val="single" w:sz="4" w:space="0" w:color="auto"/>
              <w:bottom w:val="single" w:sz="4" w:space="0" w:color="auto"/>
              <w:right w:val="single" w:sz="4" w:space="0" w:color="auto"/>
            </w:tcBorders>
            <w:vAlign w:val="center"/>
          </w:tcPr>
          <w:p w:rsidR="00A013F4" w:rsidRDefault="00A013F4" w:rsidP="0002244A">
            <w:pPr>
              <w:spacing w:before="156" w:after="156"/>
              <w:ind w:firstLine="420"/>
              <w:rPr>
                <w:rFonts w:eastAsia="仿宋_GB2312"/>
                <w:sz w:val="21"/>
                <w:szCs w:val="21"/>
              </w:rPr>
            </w:pPr>
          </w:p>
        </w:tc>
      </w:tr>
    </w:tbl>
    <w:p w:rsidR="00A013F4" w:rsidRDefault="008328C7" w:rsidP="0081660F">
      <w:pPr>
        <w:pStyle w:val="2"/>
        <w:spacing w:before="120"/>
      </w:pPr>
      <w:bookmarkStart w:id="64" w:name="_Toc437531554"/>
      <w:bookmarkStart w:id="65" w:name="_Toc408807259"/>
      <w:bookmarkStart w:id="66" w:name="_Toc437604118"/>
      <w:bookmarkStart w:id="67" w:name="_Toc437604665"/>
      <w:bookmarkStart w:id="68" w:name="_Toc408591746"/>
      <w:bookmarkStart w:id="69" w:name="_Toc437521405"/>
      <w:bookmarkStart w:id="70" w:name="_Toc437601915"/>
      <w:r>
        <w:rPr>
          <w:rFonts w:hint="eastAsia"/>
        </w:rPr>
        <w:t>3.10</w:t>
      </w:r>
      <w:r w:rsidR="00A013F4">
        <w:t xml:space="preserve"> </w:t>
      </w:r>
      <w:r w:rsidR="00A013F4">
        <w:t>实际样品检测</w:t>
      </w:r>
      <w:bookmarkEnd w:id="64"/>
      <w:bookmarkEnd w:id="65"/>
      <w:bookmarkEnd w:id="66"/>
      <w:bookmarkEnd w:id="67"/>
      <w:bookmarkEnd w:id="68"/>
      <w:bookmarkEnd w:id="69"/>
      <w:bookmarkEnd w:id="70"/>
    </w:p>
    <w:p w:rsidR="00A013F4" w:rsidRDefault="00A013F4" w:rsidP="0081660F">
      <w:pPr>
        <w:ind w:firstLine="480"/>
      </w:pPr>
      <w:r>
        <w:t>选取</w:t>
      </w:r>
      <w:r>
        <w:t>1</w:t>
      </w:r>
      <w:r>
        <w:t>种市售叶面肥料样品，根据本标准方法测定其</w:t>
      </w:r>
      <w:r>
        <w:t>2,4-</w:t>
      </w:r>
      <w:r>
        <w:t>二氯苯氧乙酸含量。测定结果表明，这种叶面肥料</w:t>
      </w:r>
      <w:r>
        <w:t>2,4-</w:t>
      </w:r>
      <w:r>
        <w:t>二氯苯氧乙酸含量为</w:t>
      </w:r>
      <w:r>
        <w:t>1.13%</w:t>
      </w:r>
      <w:r>
        <w:t>。</w:t>
      </w:r>
    </w:p>
    <w:p w:rsidR="00A013F4" w:rsidRDefault="008328C7" w:rsidP="0081660F">
      <w:pPr>
        <w:pStyle w:val="2"/>
        <w:spacing w:before="120"/>
      </w:pPr>
      <w:bookmarkStart w:id="71" w:name="_Toc408591747"/>
      <w:bookmarkStart w:id="72" w:name="_Toc437604666"/>
      <w:bookmarkStart w:id="73" w:name="_Toc437531555"/>
      <w:bookmarkStart w:id="74" w:name="_Toc408807260"/>
      <w:bookmarkStart w:id="75" w:name="_Toc437521406"/>
      <w:bookmarkStart w:id="76" w:name="_Toc437604119"/>
      <w:bookmarkStart w:id="77" w:name="_Toc437601916"/>
      <w:r>
        <w:rPr>
          <w:rFonts w:hint="eastAsia"/>
        </w:rPr>
        <w:t>3.11</w:t>
      </w:r>
      <w:r w:rsidR="0081660F">
        <w:rPr>
          <w:rFonts w:hint="eastAsia"/>
        </w:rPr>
        <w:t xml:space="preserve"> </w:t>
      </w:r>
      <w:bookmarkEnd w:id="71"/>
      <w:bookmarkEnd w:id="72"/>
      <w:bookmarkEnd w:id="73"/>
      <w:bookmarkEnd w:id="74"/>
      <w:bookmarkEnd w:id="75"/>
      <w:bookmarkEnd w:id="76"/>
      <w:bookmarkEnd w:id="77"/>
      <w:r w:rsidR="0081660F">
        <w:rPr>
          <w:rFonts w:hint="eastAsia"/>
        </w:rPr>
        <w:t>总结</w:t>
      </w:r>
    </w:p>
    <w:p w:rsidR="00A013F4" w:rsidRDefault="00A013F4" w:rsidP="0081660F">
      <w:pPr>
        <w:ind w:firstLine="480"/>
      </w:pPr>
      <w:r>
        <w:t>通过上述几种样品前处理方法的比较，仪器条件的进一步优化，最终确定：采用高效液相色谱法测定叶面肥料中</w:t>
      </w:r>
      <w:r>
        <w:t>2,4-</w:t>
      </w:r>
      <w:r>
        <w:t>二氯苯氧乙酸的含量，使用甲醇进行肥料样品提取，检出限为</w:t>
      </w:r>
      <w:r>
        <w:t>0.5</w:t>
      </w:r>
      <w:r>
        <w:rPr>
          <w:rFonts w:hint="eastAsia"/>
        </w:rPr>
        <w:t xml:space="preserve"> </w:t>
      </w:r>
      <w:r>
        <w:t>mg/</w:t>
      </w:r>
      <w:r>
        <w:rPr>
          <w:rFonts w:hint="eastAsia"/>
        </w:rPr>
        <w:t>L</w:t>
      </w:r>
      <w:r>
        <w:t>，测定范围宽，色谱分离效果好，杂质离子干扰小。样品测定、回收率及验证试验表明，方法具有良好的重复性和再现性，</w:t>
      </w:r>
      <w:r>
        <w:lastRenderedPageBreak/>
        <w:t>定量准确</w:t>
      </w:r>
      <w:r>
        <w:rPr>
          <w:rFonts w:hint="eastAsia"/>
        </w:rPr>
        <w:t>。相对于气相色谱法，液相色谱法更准确，重现性更好，故液相色谱法</w:t>
      </w:r>
      <w:r>
        <w:t>法可以用于叶面肥料中</w:t>
      </w:r>
      <w:r>
        <w:t>2,4-</w:t>
      </w:r>
      <w:r>
        <w:t>二氯苯氧乙酸的测定。</w:t>
      </w:r>
    </w:p>
    <w:p w:rsidR="00A013F4" w:rsidRDefault="008328C7" w:rsidP="0081660F">
      <w:pPr>
        <w:pStyle w:val="2"/>
        <w:spacing w:before="120"/>
      </w:pPr>
      <w:r>
        <w:rPr>
          <w:rFonts w:hint="eastAsia"/>
        </w:rPr>
        <w:t>4</w:t>
      </w:r>
      <w:r w:rsidR="0081660F">
        <w:rPr>
          <w:rFonts w:hint="eastAsia"/>
        </w:rPr>
        <w:t>、</w:t>
      </w:r>
      <w:r w:rsidR="00A013F4">
        <w:rPr>
          <w:rFonts w:hint="eastAsia"/>
        </w:rPr>
        <w:t>脱落酸、</w:t>
      </w:r>
      <w:proofErr w:type="gramStart"/>
      <w:r w:rsidR="00A013F4">
        <w:rPr>
          <w:rFonts w:hint="eastAsia"/>
        </w:rPr>
        <w:t>萘</w:t>
      </w:r>
      <w:proofErr w:type="gramEnd"/>
      <w:r w:rsidR="00A013F4">
        <w:rPr>
          <w:rFonts w:hint="eastAsia"/>
        </w:rPr>
        <w:t>乙酸、氯</w:t>
      </w:r>
      <w:proofErr w:type="gramStart"/>
      <w:r w:rsidR="00A013F4">
        <w:rPr>
          <w:rFonts w:hint="eastAsia"/>
        </w:rPr>
        <w:t>吡脲</w:t>
      </w:r>
      <w:proofErr w:type="gramEnd"/>
      <w:r w:rsidR="00A013F4">
        <w:rPr>
          <w:rFonts w:hint="eastAsia"/>
        </w:rPr>
        <w:t>、烯效</w:t>
      </w:r>
      <w:proofErr w:type="gramStart"/>
      <w:r w:rsidR="00A013F4">
        <w:rPr>
          <w:rFonts w:hint="eastAsia"/>
        </w:rPr>
        <w:t>唑</w:t>
      </w:r>
      <w:proofErr w:type="gramEnd"/>
      <w:r w:rsidR="00A013F4">
        <w:rPr>
          <w:rFonts w:hint="eastAsia"/>
        </w:rPr>
        <w:t>含量测定的</w:t>
      </w:r>
      <w:r w:rsidR="00A013F4">
        <w:t>主要实验（或验证）情况</w:t>
      </w:r>
    </w:p>
    <w:p w:rsidR="00A013F4" w:rsidRDefault="00A013F4" w:rsidP="0081660F">
      <w:pPr>
        <w:ind w:firstLine="480"/>
      </w:pPr>
      <w:r>
        <w:t>试样中脱落酸、</w:t>
      </w:r>
      <w:proofErr w:type="gramStart"/>
      <w:r>
        <w:t>萘</w:t>
      </w:r>
      <w:proofErr w:type="gramEnd"/>
      <w:r>
        <w:t>乙酸、氯</w:t>
      </w:r>
      <w:proofErr w:type="gramStart"/>
      <w:r>
        <w:t>吡脲</w:t>
      </w:r>
      <w:proofErr w:type="gramEnd"/>
      <w:r>
        <w:t>、烯效</w:t>
      </w:r>
      <w:proofErr w:type="gramStart"/>
      <w:r>
        <w:t>唑</w:t>
      </w:r>
      <w:proofErr w:type="gramEnd"/>
      <w:r>
        <w:t>用甲醇进行超声提取，以甲醇</w:t>
      </w:r>
      <w:r>
        <w:t>-</w:t>
      </w:r>
      <w:r>
        <w:rPr>
          <w:rFonts w:hint="eastAsia"/>
        </w:rPr>
        <w:t>0.1%</w:t>
      </w:r>
      <w:r>
        <w:rPr>
          <w:rFonts w:hint="eastAsia"/>
        </w:rPr>
        <w:t>甲酸</w:t>
      </w:r>
      <w:r w:rsidR="00A152E6">
        <w:t>水为流动相</w:t>
      </w:r>
      <w:r>
        <w:t>，在选定的工作条件下，用高效液相色谱仪进行测定</w:t>
      </w:r>
      <w:r>
        <w:rPr>
          <w:rFonts w:hint="eastAsia"/>
        </w:rPr>
        <w:t>，</w:t>
      </w:r>
      <w:r>
        <w:t>保留时间定</w:t>
      </w:r>
      <w:r w:rsidRPr="00A152E6">
        <w:t>性，外标法定量。</w:t>
      </w:r>
      <w:r w:rsidR="00A152E6" w:rsidRPr="00A152E6">
        <w:rPr>
          <w:rFonts w:hint="eastAsia"/>
        </w:rPr>
        <w:t>该</w:t>
      </w:r>
      <w:r w:rsidRPr="00A152E6">
        <w:rPr>
          <w:rFonts w:hint="eastAsia"/>
        </w:rPr>
        <w:t>方法中脱落酸、</w:t>
      </w:r>
      <w:proofErr w:type="gramStart"/>
      <w:r w:rsidRPr="00A152E6">
        <w:rPr>
          <w:rFonts w:hint="eastAsia"/>
        </w:rPr>
        <w:t>萘</w:t>
      </w:r>
      <w:proofErr w:type="gramEnd"/>
      <w:r w:rsidRPr="00A152E6">
        <w:rPr>
          <w:rFonts w:hint="eastAsia"/>
        </w:rPr>
        <w:t>乙酸、氯</w:t>
      </w:r>
      <w:proofErr w:type="gramStart"/>
      <w:r w:rsidRPr="00A152E6">
        <w:rPr>
          <w:rFonts w:hint="eastAsia"/>
        </w:rPr>
        <w:t>吡脲</w:t>
      </w:r>
      <w:proofErr w:type="gramEnd"/>
      <w:r w:rsidRPr="00A152E6">
        <w:rPr>
          <w:rFonts w:hint="eastAsia"/>
        </w:rPr>
        <w:t>、烯效</w:t>
      </w:r>
      <w:proofErr w:type="gramStart"/>
      <w:r w:rsidRPr="00A152E6">
        <w:rPr>
          <w:rFonts w:hint="eastAsia"/>
        </w:rPr>
        <w:t>唑</w:t>
      </w:r>
      <w:proofErr w:type="gramEnd"/>
      <w:r w:rsidRPr="00A152E6">
        <w:rPr>
          <w:rFonts w:hint="eastAsia"/>
        </w:rPr>
        <w:t>的检出限为</w:t>
      </w:r>
      <w:r w:rsidR="00A152E6" w:rsidRPr="00A152E6">
        <w:rPr>
          <w:rFonts w:hint="eastAsia"/>
        </w:rPr>
        <w:t>0.1 mg/kg</w:t>
      </w:r>
      <w:r w:rsidRPr="00A152E6">
        <w:rPr>
          <w:rFonts w:hint="eastAsia"/>
        </w:rPr>
        <w:t>。主要实验情况如下</w:t>
      </w:r>
      <w:r>
        <w:rPr>
          <w:rFonts w:hint="eastAsia"/>
        </w:rPr>
        <w:t>：</w:t>
      </w:r>
    </w:p>
    <w:p w:rsidR="008328C7" w:rsidRDefault="008328C7" w:rsidP="008328C7">
      <w:pPr>
        <w:pStyle w:val="2"/>
      </w:pPr>
      <w:r>
        <w:rPr>
          <w:rFonts w:hint="eastAsia"/>
        </w:rPr>
        <w:t xml:space="preserve">4.1 </w:t>
      </w:r>
      <w:r>
        <w:rPr>
          <w:rFonts w:hint="eastAsia"/>
        </w:rPr>
        <w:t>色谱柱的选择</w:t>
      </w:r>
    </w:p>
    <w:p w:rsidR="008328C7" w:rsidRPr="008328C7" w:rsidRDefault="008328C7" w:rsidP="008328C7">
      <w:pPr>
        <w:ind w:firstLine="480"/>
      </w:pPr>
      <w:r>
        <w:rPr>
          <w:rFonts w:hint="eastAsia"/>
        </w:rPr>
        <w:t>本实验选用</w:t>
      </w:r>
      <w:r w:rsidRPr="008328C7">
        <w:rPr>
          <w:rFonts w:hint="eastAsia"/>
        </w:rPr>
        <w:t>色谱柱</w:t>
      </w:r>
      <w:r>
        <w:rPr>
          <w:rFonts w:hint="eastAsia"/>
        </w:rPr>
        <w:t>为</w:t>
      </w:r>
      <w:r w:rsidRPr="008328C7">
        <w:rPr>
          <w:rFonts w:hint="eastAsia"/>
        </w:rPr>
        <w:t xml:space="preserve">Symmetry </w:t>
      </w:r>
      <w:proofErr w:type="spellStart"/>
      <w:r w:rsidRPr="008328C7">
        <w:rPr>
          <w:rFonts w:hint="eastAsia"/>
        </w:rPr>
        <w:t>Shield</w:t>
      </w:r>
      <w:r w:rsidRPr="008328C7">
        <w:rPr>
          <w:rFonts w:hint="eastAsia"/>
          <w:vertAlign w:val="superscript"/>
        </w:rPr>
        <w:t>TM</w:t>
      </w:r>
      <w:proofErr w:type="spellEnd"/>
      <w:r w:rsidRPr="008328C7">
        <w:rPr>
          <w:rFonts w:hint="eastAsia"/>
        </w:rPr>
        <w:t xml:space="preserve"> RP18</w:t>
      </w:r>
      <w:r w:rsidRPr="008328C7">
        <w:rPr>
          <w:rFonts w:hint="eastAsia"/>
        </w:rPr>
        <w:t>柱</w:t>
      </w:r>
      <w:r w:rsidRPr="008328C7">
        <w:rPr>
          <w:rFonts w:hint="eastAsia"/>
        </w:rPr>
        <w:t>(250 mm</w:t>
      </w:r>
      <w:r w:rsidRPr="008328C7">
        <w:rPr>
          <w:rFonts w:hint="eastAsia"/>
        </w:rPr>
        <w:t>×</w:t>
      </w:r>
      <w:r w:rsidRPr="008328C7">
        <w:rPr>
          <w:rFonts w:hint="eastAsia"/>
        </w:rPr>
        <w:t xml:space="preserve">4.6 mm, 5.0 </w:t>
      </w:r>
      <w:proofErr w:type="spellStart"/>
      <w:r w:rsidRPr="008328C7">
        <w:rPr>
          <w:rFonts w:cs="Times New Roman"/>
        </w:rPr>
        <w:t>μm</w:t>
      </w:r>
      <w:proofErr w:type="spellEnd"/>
      <w:r w:rsidRPr="008328C7">
        <w:rPr>
          <w:rFonts w:hint="eastAsia"/>
        </w:rPr>
        <w:t>)</w:t>
      </w:r>
      <w:r w:rsidRPr="008328C7">
        <w:rPr>
          <w:rFonts w:hint="eastAsia"/>
        </w:rPr>
        <w:t>或分离性能相当者</w:t>
      </w:r>
      <w:r>
        <w:rPr>
          <w:rFonts w:hint="eastAsia"/>
        </w:rPr>
        <w:t>。</w:t>
      </w:r>
      <w:r>
        <w:t>RP18</w:t>
      </w:r>
      <w:r>
        <w:rPr>
          <w:rFonts w:hint="eastAsia"/>
        </w:rPr>
        <w:t>(</w:t>
      </w:r>
      <w:r w:rsidRPr="008328C7">
        <w:rPr>
          <w:rFonts w:hint="eastAsia"/>
        </w:rPr>
        <w:t>250 mm</w:t>
      </w:r>
      <w:r w:rsidRPr="008328C7">
        <w:rPr>
          <w:rFonts w:hint="eastAsia"/>
        </w:rPr>
        <w:t>×</w:t>
      </w:r>
      <w:r w:rsidRPr="008328C7">
        <w:rPr>
          <w:rFonts w:hint="eastAsia"/>
        </w:rPr>
        <w:t>4.6 mm</w:t>
      </w:r>
      <w:r>
        <w:t>，</w:t>
      </w:r>
      <w:r>
        <w:t>5.0µm</w:t>
      </w:r>
      <w:r>
        <w:rPr>
          <w:rFonts w:hint="eastAsia"/>
        </w:rPr>
        <w:t>)</w:t>
      </w:r>
      <w:r>
        <w:t>是一种与</w:t>
      </w:r>
      <w:r>
        <w:t>C18</w:t>
      </w:r>
      <w:r>
        <w:t>（</w:t>
      </w:r>
      <w:r>
        <w:t>4.6mm×250mm</w:t>
      </w:r>
      <w:r>
        <w:t>，</w:t>
      </w:r>
      <w:r>
        <w:t>5.0µm</w:t>
      </w:r>
      <w:r>
        <w:t>）性质相似的反相色谱柱</w:t>
      </w:r>
      <w:r>
        <w:rPr>
          <w:rFonts w:hint="eastAsia"/>
        </w:rPr>
        <w:t>。</w:t>
      </w:r>
      <w:r>
        <w:rPr>
          <w:rFonts w:hint="eastAsia"/>
        </w:rPr>
        <w:t>Symmetry®</w:t>
      </w:r>
      <w:r>
        <w:rPr>
          <w:rFonts w:hint="eastAsia"/>
        </w:rPr>
        <w:t>色谱柱的最主要优势是重现性好，此系列色谱柱使用高纯度原料，经过严密控制的填料生产流程和色谱柱装填技术，得到了市场上重现性最好的高效液相色谱柱。同时有</w:t>
      </w:r>
      <w:r>
        <w:rPr>
          <w:rFonts w:hint="eastAsia"/>
        </w:rPr>
        <w:t xml:space="preserve">Symmetry </w:t>
      </w:r>
      <w:r>
        <w:rPr>
          <w:rFonts w:hint="eastAsia"/>
        </w:rPr>
        <w:t>卡套柱和保护柱供选择。脱落酸、</w:t>
      </w:r>
      <w:proofErr w:type="gramStart"/>
      <w:r>
        <w:rPr>
          <w:rFonts w:hint="eastAsia"/>
        </w:rPr>
        <w:t>萘</w:t>
      </w:r>
      <w:proofErr w:type="gramEnd"/>
      <w:r>
        <w:rPr>
          <w:rFonts w:hint="eastAsia"/>
        </w:rPr>
        <w:t>乙酸、氯</w:t>
      </w:r>
      <w:proofErr w:type="gramStart"/>
      <w:r>
        <w:rPr>
          <w:rFonts w:hint="eastAsia"/>
        </w:rPr>
        <w:t>吡脲</w:t>
      </w:r>
      <w:proofErr w:type="gramEnd"/>
      <w:r>
        <w:rPr>
          <w:rFonts w:hint="eastAsia"/>
        </w:rPr>
        <w:t>和</w:t>
      </w:r>
      <w:proofErr w:type="gramStart"/>
      <w:r>
        <w:rPr>
          <w:rFonts w:hint="eastAsia"/>
        </w:rPr>
        <w:t>烯效唑</w:t>
      </w:r>
      <w:proofErr w:type="gramEnd"/>
      <w:r>
        <w:rPr>
          <w:rFonts w:hint="eastAsia"/>
        </w:rPr>
        <w:t>经该色谱柱能够完成分离。</w:t>
      </w:r>
    </w:p>
    <w:p w:rsidR="00A013F4" w:rsidRDefault="008328C7" w:rsidP="0081660F">
      <w:pPr>
        <w:pStyle w:val="2"/>
        <w:spacing w:before="120"/>
      </w:pPr>
      <w:r>
        <w:rPr>
          <w:rFonts w:hint="eastAsia"/>
        </w:rPr>
        <w:t>4</w:t>
      </w:r>
      <w:r w:rsidR="0081660F">
        <w:rPr>
          <w:rFonts w:hint="eastAsia"/>
        </w:rPr>
        <w:t>.</w:t>
      </w:r>
      <w:r>
        <w:rPr>
          <w:rFonts w:hint="eastAsia"/>
        </w:rPr>
        <w:t>2</w:t>
      </w:r>
      <w:r w:rsidR="0081660F">
        <w:rPr>
          <w:rFonts w:hint="eastAsia"/>
        </w:rPr>
        <w:t xml:space="preserve"> </w:t>
      </w:r>
      <w:r w:rsidR="00A013F4">
        <w:rPr>
          <w:rFonts w:hint="eastAsia"/>
        </w:rPr>
        <w:t>检测器的选择</w:t>
      </w:r>
    </w:p>
    <w:p w:rsidR="00A013F4" w:rsidRDefault="00A013F4" w:rsidP="008E7E6B">
      <w:pPr>
        <w:ind w:firstLine="480"/>
      </w:pPr>
      <w:r>
        <w:rPr>
          <w:rFonts w:hint="eastAsia"/>
        </w:rPr>
        <w:t>通过搜集文献及实验验证确定，氯</w:t>
      </w:r>
      <w:proofErr w:type="gramStart"/>
      <w:r>
        <w:rPr>
          <w:rFonts w:hint="eastAsia"/>
        </w:rPr>
        <w:t>吡脲</w:t>
      </w:r>
      <w:proofErr w:type="gramEnd"/>
      <w:r>
        <w:rPr>
          <w:rFonts w:hint="eastAsia"/>
        </w:rPr>
        <w:t>、</w:t>
      </w:r>
      <w:proofErr w:type="gramStart"/>
      <w:r>
        <w:rPr>
          <w:rFonts w:hint="eastAsia"/>
        </w:rPr>
        <w:t>萘</w:t>
      </w:r>
      <w:proofErr w:type="gramEnd"/>
      <w:r>
        <w:rPr>
          <w:rFonts w:hint="eastAsia"/>
        </w:rPr>
        <w:t>乙酸、脱落酸、烯效</w:t>
      </w:r>
      <w:proofErr w:type="gramStart"/>
      <w:r>
        <w:rPr>
          <w:rFonts w:hint="eastAsia"/>
        </w:rPr>
        <w:t>唑</w:t>
      </w:r>
      <w:proofErr w:type="gramEnd"/>
      <w:r>
        <w:rPr>
          <w:rFonts w:hint="eastAsia"/>
        </w:rPr>
        <w:t>在</w:t>
      </w:r>
      <w:r>
        <w:rPr>
          <w:rFonts w:hint="eastAsia"/>
        </w:rPr>
        <w:t>200 nm</w:t>
      </w:r>
      <w:r>
        <w:rPr>
          <w:rFonts w:hint="eastAsia"/>
        </w:rPr>
        <w:t>～</w:t>
      </w:r>
      <w:r>
        <w:rPr>
          <w:rFonts w:hint="eastAsia"/>
        </w:rPr>
        <w:t>400 nm</w:t>
      </w:r>
      <w:r>
        <w:rPr>
          <w:rFonts w:hint="eastAsia"/>
        </w:rPr>
        <w:t>范围内都有一定的紫外吸收，因此选用二极管阵列（</w:t>
      </w:r>
      <w:r>
        <w:rPr>
          <w:rFonts w:hint="eastAsia"/>
        </w:rPr>
        <w:t>PDA</w:t>
      </w:r>
      <w:r>
        <w:rPr>
          <w:rFonts w:hint="eastAsia"/>
        </w:rPr>
        <w:t>）检测器，与普通的紫外</w:t>
      </w:r>
      <w:r>
        <w:rPr>
          <w:rFonts w:hint="eastAsia"/>
        </w:rPr>
        <w:t>-</w:t>
      </w:r>
      <w:r>
        <w:rPr>
          <w:rFonts w:hint="eastAsia"/>
        </w:rPr>
        <w:t>可见分光检测器不同，进入流动池的光不再是单色光，这种检测器灵敏度高，检测限低，线性范围宽，对流速和温度波动不敏感；可得任意时间、任意波长的色谱图；也可以对色谱峰纯度进行测定。</w:t>
      </w:r>
    </w:p>
    <w:p w:rsidR="00A013F4" w:rsidRDefault="008E7E6B" w:rsidP="0081660F">
      <w:pPr>
        <w:pStyle w:val="2"/>
        <w:spacing w:before="120"/>
      </w:pPr>
      <w:r>
        <w:rPr>
          <w:rFonts w:hint="eastAsia"/>
        </w:rPr>
        <w:t>4</w:t>
      </w:r>
      <w:r w:rsidR="0081660F">
        <w:rPr>
          <w:rFonts w:hint="eastAsia"/>
        </w:rPr>
        <w:t>.</w:t>
      </w:r>
      <w:r>
        <w:rPr>
          <w:rFonts w:hint="eastAsia"/>
        </w:rPr>
        <w:t>3</w:t>
      </w:r>
      <w:r w:rsidR="0081660F">
        <w:rPr>
          <w:rFonts w:hint="eastAsia"/>
        </w:rPr>
        <w:t xml:space="preserve"> </w:t>
      </w:r>
      <w:r w:rsidR="00A013F4">
        <w:rPr>
          <w:rFonts w:hint="eastAsia"/>
        </w:rPr>
        <w:t>检测波长的选择</w:t>
      </w:r>
    </w:p>
    <w:p w:rsidR="00A013F4" w:rsidRDefault="00A013F4" w:rsidP="0081660F">
      <w:pPr>
        <w:ind w:firstLine="480"/>
      </w:pPr>
      <w:r>
        <w:rPr>
          <w:rFonts w:hint="eastAsia"/>
        </w:rPr>
        <w:t>按实验方法分别对四种待测组分标准溶液（</w:t>
      </w:r>
      <w:r>
        <w:rPr>
          <w:rFonts w:hint="eastAsia"/>
        </w:rPr>
        <w:t xml:space="preserve">50 </w:t>
      </w:r>
      <w:r w:rsidR="008E7E6B">
        <w:rPr>
          <w:rFonts w:hint="eastAsia"/>
        </w:rPr>
        <w:t>mg/L</w:t>
      </w:r>
      <w:r>
        <w:rPr>
          <w:rFonts w:hint="eastAsia"/>
        </w:rPr>
        <w:t>）从</w:t>
      </w:r>
      <w:r>
        <w:rPr>
          <w:rFonts w:hint="eastAsia"/>
        </w:rPr>
        <w:t>190~490 nm</w:t>
      </w:r>
      <w:r>
        <w:rPr>
          <w:rFonts w:hint="eastAsia"/>
        </w:rPr>
        <w:t>进行全波段扫描，</w:t>
      </w:r>
      <w:r>
        <w:t>氯</w:t>
      </w:r>
      <w:proofErr w:type="gramStart"/>
      <w:r>
        <w:t>吡脲</w:t>
      </w:r>
      <w:proofErr w:type="gramEnd"/>
      <w:r>
        <w:t>最大吸收波长在</w:t>
      </w:r>
      <w:r>
        <w:t>262 nm</w:t>
      </w:r>
      <w:r>
        <w:t>，烯效</w:t>
      </w:r>
      <w:proofErr w:type="gramStart"/>
      <w:r>
        <w:t>唑</w:t>
      </w:r>
      <w:proofErr w:type="gramEnd"/>
      <w:r>
        <w:t>最大吸收波长在</w:t>
      </w:r>
      <w:r>
        <w:t>254 nm</w:t>
      </w:r>
      <w:r>
        <w:t>，</w:t>
      </w:r>
      <w:proofErr w:type="gramStart"/>
      <w:r>
        <w:lastRenderedPageBreak/>
        <w:t>萘</w:t>
      </w:r>
      <w:proofErr w:type="gramEnd"/>
      <w:r>
        <w:t>乙酸最大吸收波长在</w:t>
      </w:r>
      <w:r>
        <w:t>2</w:t>
      </w:r>
      <w:r>
        <w:rPr>
          <w:rFonts w:hint="eastAsia"/>
        </w:rPr>
        <w:t>80</w:t>
      </w:r>
      <w:r>
        <w:t xml:space="preserve"> nm</w:t>
      </w:r>
      <w:r>
        <w:t>，脱落酸最大吸收波长在</w:t>
      </w:r>
      <w:r>
        <w:t xml:space="preserve"> 2</w:t>
      </w:r>
      <w:r>
        <w:rPr>
          <w:rFonts w:hint="eastAsia"/>
        </w:rPr>
        <w:t>54</w:t>
      </w:r>
      <w:r>
        <w:t xml:space="preserve"> nm</w:t>
      </w:r>
      <w:r>
        <w:t>。为简单操作</w:t>
      </w:r>
      <w:r>
        <w:rPr>
          <w:rFonts w:hint="eastAsia"/>
        </w:rPr>
        <w:t>及</w:t>
      </w:r>
      <w:r>
        <w:t>增加检测器的适用性，我们比较后选择氯</w:t>
      </w:r>
      <w:proofErr w:type="gramStart"/>
      <w:r>
        <w:t>吡脲</w:t>
      </w:r>
      <w:proofErr w:type="gramEnd"/>
      <w:r>
        <w:rPr>
          <w:rFonts w:hint="eastAsia"/>
        </w:rPr>
        <w:t>、</w:t>
      </w:r>
      <w:r>
        <w:t>烯效</w:t>
      </w:r>
      <w:proofErr w:type="gramStart"/>
      <w:r>
        <w:t>唑</w:t>
      </w:r>
      <w:proofErr w:type="gramEnd"/>
      <w:r>
        <w:rPr>
          <w:rFonts w:hint="eastAsia"/>
        </w:rPr>
        <w:t>和脱落酸的</w:t>
      </w:r>
      <w:proofErr w:type="gramStart"/>
      <w:r>
        <w:t>最佳同时</w:t>
      </w:r>
      <w:proofErr w:type="gramEnd"/>
      <w:r>
        <w:t>检测波长为</w:t>
      </w:r>
      <w:r>
        <w:t>258 nm</w:t>
      </w:r>
      <w:r>
        <w:t>，</w:t>
      </w:r>
      <w:proofErr w:type="gramStart"/>
      <w:r>
        <w:t>萘</w:t>
      </w:r>
      <w:proofErr w:type="gramEnd"/>
      <w:r>
        <w:t>乙酸最佳检测波长为</w:t>
      </w:r>
      <w:r>
        <w:t>2</w:t>
      </w:r>
      <w:r>
        <w:rPr>
          <w:rFonts w:hint="eastAsia"/>
        </w:rPr>
        <w:t>80</w:t>
      </w:r>
      <w:r>
        <w:t xml:space="preserve"> nm</w:t>
      </w:r>
      <w:r>
        <w:rPr>
          <w:rFonts w:hint="eastAsia"/>
        </w:rPr>
        <w:t>。</w:t>
      </w:r>
      <w:r>
        <w:rPr>
          <w:rFonts w:hint="eastAsia"/>
        </w:rPr>
        <w:t xml:space="preserve"> </w:t>
      </w:r>
    </w:p>
    <w:p w:rsidR="00A013F4" w:rsidRDefault="008E7E6B" w:rsidP="0081660F">
      <w:pPr>
        <w:pStyle w:val="2"/>
      </w:pPr>
      <w:r>
        <w:rPr>
          <w:rFonts w:hint="eastAsia"/>
        </w:rPr>
        <w:t>4.4</w:t>
      </w:r>
      <w:r w:rsidR="0081660F">
        <w:rPr>
          <w:rFonts w:hint="eastAsia"/>
        </w:rPr>
        <w:t xml:space="preserve"> </w:t>
      </w:r>
      <w:r w:rsidR="00A013F4">
        <w:rPr>
          <w:rFonts w:hint="eastAsia"/>
        </w:rPr>
        <w:t>流动相的选择</w:t>
      </w:r>
    </w:p>
    <w:p w:rsidR="00A013F4" w:rsidRDefault="00A013F4" w:rsidP="0081660F">
      <w:pPr>
        <w:ind w:firstLine="480"/>
      </w:pPr>
      <w:r>
        <w:rPr>
          <w:rFonts w:hint="eastAsia"/>
        </w:rPr>
        <w:t>4</w:t>
      </w:r>
      <w:r>
        <w:t>种</w:t>
      </w:r>
      <w:r>
        <w:rPr>
          <w:rFonts w:hint="eastAsia"/>
        </w:rPr>
        <w:t>四种植物生长调节剂</w:t>
      </w:r>
      <w:r>
        <w:t>的醇溶性较好，在</w:t>
      </w:r>
      <w:r>
        <w:t>RP18</w:t>
      </w:r>
      <w:r>
        <w:t>色谱柱上保留行为合适</w:t>
      </w:r>
      <w:r>
        <w:rPr>
          <w:rFonts w:hint="eastAsia"/>
        </w:rPr>
        <w:t>，</w:t>
      </w:r>
      <w:r>
        <w:t>选择</w:t>
      </w:r>
      <w:r>
        <w:t>Waters</w:t>
      </w:r>
      <w:r>
        <w:t>公司粒径</w:t>
      </w:r>
      <w:r>
        <w:t xml:space="preserve">5 </w:t>
      </w:r>
      <w:proofErr w:type="spellStart"/>
      <w:r>
        <w:t>μm</w:t>
      </w:r>
      <w:proofErr w:type="spellEnd"/>
      <w:r>
        <w:t>的</w:t>
      </w:r>
      <w:proofErr w:type="spellStart"/>
      <w:r>
        <w:t>Symmetryshield</w:t>
      </w:r>
      <w:proofErr w:type="spellEnd"/>
      <w:r>
        <w:t xml:space="preserve"> RP18</w:t>
      </w:r>
      <w:r>
        <w:t>柱</w:t>
      </w:r>
      <w:r>
        <w:rPr>
          <w:rFonts w:hint="eastAsia"/>
        </w:rPr>
        <w:t>（</w:t>
      </w:r>
      <w:r>
        <w:t>250 mm×4.6 mm</w:t>
      </w:r>
      <w:r>
        <w:rPr>
          <w:rFonts w:hint="eastAsia"/>
        </w:rPr>
        <w:t>）</w:t>
      </w:r>
      <w:r>
        <w:t>为色谱分离柱，色谱分离采用梯度洗脱程序</w:t>
      </w:r>
      <w:r>
        <w:rPr>
          <w:rFonts w:hint="eastAsia"/>
        </w:rPr>
        <w:t>，</w:t>
      </w:r>
      <w:r>
        <w:t>比较了甲醇</w:t>
      </w:r>
      <w:r>
        <w:t>-</w:t>
      </w:r>
      <w:r>
        <w:t>水、甲醇</w:t>
      </w:r>
      <w:r>
        <w:t xml:space="preserve">-10 </w:t>
      </w:r>
      <w:proofErr w:type="spellStart"/>
      <w:r>
        <w:t>mmol</w:t>
      </w:r>
      <w:proofErr w:type="spellEnd"/>
      <w:r>
        <w:t xml:space="preserve">/L </w:t>
      </w:r>
      <w:r>
        <w:t>醋酸</w:t>
      </w:r>
      <w:proofErr w:type="gramStart"/>
      <w:r>
        <w:t>铵</w:t>
      </w:r>
      <w:proofErr w:type="gramEnd"/>
      <w:r>
        <w:t>溶液、甲醇</w:t>
      </w:r>
      <w:r>
        <w:t>-0.</w:t>
      </w:r>
      <w:r>
        <w:rPr>
          <w:rFonts w:hint="eastAsia"/>
        </w:rPr>
        <w:t>1</w:t>
      </w:r>
      <w:r>
        <w:t>%</w:t>
      </w:r>
      <w:r>
        <w:t>甲酸水溶液这三种流动相体系</w:t>
      </w:r>
      <w:r>
        <w:rPr>
          <w:rFonts w:hint="eastAsia"/>
        </w:rPr>
        <w:t>对四种植物生长调节剂色谱峰分离结果的影响。</w:t>
      </w:r>
    </w:p>
    <w:p w:rsidR="00A013F4" w:rsidRDefault="00A013F4" w:rsidP="0081660F">
      <w:pPr>
        <w:ind w:firstLine="480"/>
      </w:pPr>
      <w:r>
        <w:rPr>
          <w:rFonts w:hint="eastAsia"/>
        </w:rPr>
        <w:t>（</w:t>
      </w:r>
      <w:r>
        <w:rPr>
          <w:rFonts w:hint="eastAsia"/>
        </w:rPr>
        <w:t>1</w:t>
      </w:r>
      <w:r>
        <w:rPr>
          <w:rFonts w:hint="eastAsia"/>
        </w:rPr>
        <w:t>）以</w:t>
      </w:r>
      <w:r>
        <w:t>甲醇</w:t>
      </w:r>
      <w:r>
        <w:t xml:space="preserve">-10 </w:t>
      </w:r>
      <w:proofErr w:type="spellStart"/>
      <w:r>
        <w:t>mmol</w:t>
      </w:r>
      <w:proofErr w:type="spellEnd"/>
      <w:r>
        <w:t xml:space="preserve">/L </w:t>
      </w:r>
      <w:r>
        <w:t>醋酸</w:t>
      </w:r>
      <w:proofErr w:type="gramStart"/>
      <w:r>
        <w:t>铵</w:t>
      </w:r>
      <w:proofErr w:type="gramEnd"/>
      <w:r>
        <w:t>溶液</w:t>
      </w:r>
      <w:r>
        <w:rPr>
          <w:rFonts w:hint="eastAsia"/>
        </w:rPr>
        <w:t>为流动相</w:t>
      </w:r>
      <w:r>
        <w:rPr>
          <w:rFonts w:hint="eastAsia"/>
        </w:rPr>
        <w:t xml:space="preserve"> </w:t>
      </w:r>
    </w:p>
    <w:p w:rsidR="00A013F4" w:rsidRDefault="00A013F4" w:rsidP="0081660F">
      <w:pPr>
        <w:autoSpaceDE w:val="0"/>
        <w:autoSpaceDN w:val="0"/>
        <w:spacing w:before="156" w:after="156" w:line="360" w:lineRule="auto"/>
        <w:ind w:firstLine="480"/>
        <w:jc w:val="center"/>
        <w:rPr>
          <w:szCs w:val="21"/>
        </w:rPr>
      </w:pPr>
      <w:r>
        <w:rPr>
          <w:noProof/>
          <w:szCs w:val="21"/>
        </w:rPr>
        <w:drawing>
          <wp:inline distT="0" distB="0" distL="114300" distR="114300">
            <wp:extent cx="4773930" cy="2792095"/>
            <wp:effectExtent l="0" t="0" r="7620" b="8255"/>
            <wp:docPr id="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6" cstate="print"/>
                    <a:stretch>
                      <a:fillRect/>
                    </a:stretch>
                  </pic:blipFill>
                  <pic:spPr>
                    <a:xfrm>
                      <a:off x="0" y="0"/>
                      <a:ext cx="4773930" cy="2792095"/>
                    </a:xfrm>
                    <a:prstGeom prst="rect">
                      <a:avLst/>
                    </a:prstGeom>
                    <a:noFill/>
                    <a:ln w="9525">
                      <a:noFill/>
                    </a:ln>
                  </pic:spPr>
                </pic:pic>
              </a:graphicData>
            </a:graphic>
          </wp:inline>
        </w:drawing>
      </w:r>
    </w:p>
    <w:p w:rsidR="00A013F4" w:rsidRDefault="00A013F4" w:rsidP="00A013F4">
      <w:pPr>
        <w:spacing w:before="156" w:after="156"/>
        <w:ind w:rightChars="-8" w:right="-19" w:firstLine="480"/>
        <w:jc w:val="center"/>
        <w:rPr>
          <w:rFonts w:eastAsia="仿宋_GB2312"/>
          <w:bCs/>
        </w:rPr>
      </w:pPr>
      <w:r>
        <w:rPr>
          <w:rFonts w:eastAsia="仿宋_GB2312" w:hint="eastAsia"/>
          <w:bCs/>
        </w:rPr>
        <w:t>图</w:t>
      </w:r>
      <w:r>
        <w:rPr>
          <w:rFonts w:eastAsia="仿宋_GB2312" w:hint="eastAsia"/>
          <w:bCs/>
        </w:rPr>
        <w:t>1</w:t>
      </w:r>
      <w:r w:rsidR="00A152E6">
        <w:rPr>
          <w:rFonts w:eastAsia="仿宋_GB2312" w:hint="eastAsia"/>
          <w:bCs/>
        </w:rPr>
        <w:t>0</w:t>
      </w:r>
      <w:r>
        <w:rPr>
          <w:rFonts w:eastAsia="仿宋_GB2312" w:hint="eastAsia"/>
          <w:bCs/>
        </w:rPr>
        <w:t xml:space="preserve"> </w:t>
      </w:r>
      <w:r>
        <w:rPr>
          <w:rFonts w:eastAsia="仿宋_GB2312" w:hint="eastAsia"/>
          <w:bCs/>
        </w:rPr>
        <w:t>以</w:t>
      </w:r>
      <w:r>
        <w:rPr>
          <w:rFonts w:eastAsia="仿宋_GB2312"/>
          <w:bCs/>
        </w:rPr>
        <w:t>甲醇</w:t>
      </w:r>
      <w:r>
        <w:rPr>
          <w:rFonts w:eastAsia="仿宋_GB2312"/>
          <w:bCs/>
        </w:rPr>
        <w:t xml:space="preserve">-10 </w:t>
      </w:r>
      <w:proofErr w:type="spellStart"/>
      <w:r>
        <w:rPr>
          <w:rFonts w:eastAsia="仿宋_GB2312"/>
          <w:bCs/>
        </w:rPr>
        <w:t>mmol</w:t>
      </w:r>
      <w:proofErr w:type="spellEnd"/>
      <w:r>
        <w:rPr>
          <w:rFonts w:eastAsia="仿宋_GB2312"/>
          <w:bCs/>
        </w:rPr>
        <w:t xml:space="preserve">/L </w:t>
      </w:r>
      <w:r>
        <w:rPr>
          <w:rFonts w:eastAsia="仿宋_GB2312"/>
          <w:bCs/>
        </w:rPr>
        <w:t>醋酸</w:t>
      </w:r>
      <w:proofErr w:type="gramStart"/>
      <w:r>
        <w:rPr>
          <w:rFonts w:eastAsia="仿宋_GB2312"/>
          <w:bCs/>
        </w:rPr>
        <w:t>铵</w:t>
      </w:r>
      <w:proofErr w:type="gramEnd"/>
      <w:r>
        <w:rPr>
          <w:rFonts w:eastAsia="仿宋_GB2312"/>
          <w:bCs/>
        </w:rPr>
        <w:t>溶液</w:t>
      </w:r>
      <w:r>
        <w:rPr>
          <w:rFonts w:eastAsia="仿宋_GB2312" w:hint="eastAsia"/>
          <w:bCs/>
        </w:rPr>
        <w:t>为流动相时的液相色谱图</w:t>
      </w:r>
    </w:p>
    <w:p w:rsidR="00A013F4" w:rsidRDefault="00A013F4" w:rsidP="0081660F">
      <w:pPr>
        <w:ind w:firstLine="480"/>
      </w:pPr>
      <w:r>
        <w:rPr>
          <w:rFonts w:hint="eastAsia"/>
        </w:rPr>
        <w:t>以</w:t>
      </w:r>
      <w:r>
        <w:t>甲醇</w:t>
      </w:r>
      <w:r>
        <w:t xml:space="preserve">-10 </w:t>
      </w:r>
      <w:proofErr w:type="spellStart"/>
      <w:r>
        <w:t>mmol</w:t>
      </w:r>
      <w:proofErr w:type="spellEnd"/>
      <w:r>
        <w:t xml:space="preserve">/L </w:t>
      </w:r>
      <w:r>
        <w:t>醋酸</w:t>
      </w:r>
      <w:proofErr w:type="gramStart"/>
      <w:r>
        <w:t>铵</w:t>
      </w:r>
      <w:proofErr w:type="gramEnd"/>
      <w:r>
        <w:t>溶液</w:t>
      </w:r>
      <w:r>
        <w:rPr>
          <w:rFonts w:hint="eastAsia"/>
        </w:rPr>
        <w:t>为流动相时（图</w:t>
      </w:r>
      <w:r>
        <w:rPr>
          <w:rFonts w:hint="eastAsia"/>
        </w:rPr>
        <w:t>1</w:t>
      </w:r>
      <w:r w:rsidR="00A152E6">
        <w:rPr>
          <w:rFonts w:hint="eastAsia"/>
        </w:rPr>
        <w:t>0</w:t>
      </w:r>
      <w:r>
        <w:rPr>
          <w:rFonts w:hint="eastAsia"/>
        </w:rPr>
        <w:t>），在</w:t>
      </w:r>
      <w:r>
        <w:rPr>
          <w:rFonts w:hint="eastAsia"/>
        </w:rPr>
        <w:t>258 nm</w:t>
      </w:r>
      <w:r>
        <w:rPr>
          <w:rFonts w:hint="eastAsia"/>
        </w:rPr>
        <w:t>波长下，氯</w:t>
      </w:r>
      <w:proofErr w:type="gramStart"/>
      <w:r>
        <w:rPr>
          <w:rFonts w:hint="eastAsia"/>
        </w:rPr>
        <w:t>吡脲</w:t>
      </w:r>
      <w:proofErr w:type="gramEnd"/>
      <w:r>
        <w:rPr>
          <w:rFonts w:hint="eastAsia"/>
        </w:rPr>
        <w:t>（</w:t>
      </w:r>
      <w:proofErr w:type="spellStart"/>
      <w:r>
        <w:rPr>
          <w:rFonts w:hint="eastAsia"/>
        </w:rPr>
        <w:t>t</w:t>
      </w:r>
      <w:r>
        <w:rPr>
          <w:rFonts w:hint="eastAsia"/>
          <w:vertAlign w:val="subscript"/>
        </w:rPr>
        <w:t>R</w:t>
      </w:r>
      <w:proofErr w:type="spellEnd"/>
      <w:r>
        <w:rPr>
          <w:rFonts w:hint="eastAsia"/>
        </w:rPr>
        <w:t>=22.670 min</w:t>
      </w:r>
      <w:r>
        <w:rPr>
          <w:rFonts w:hint="eastAsia"/>
        </w:rPr>
        <w:t>）和</w:t>
      </w:r>
      <w:proofErr w:type="gramStart"/>
      <w:r>
        <w:rPr>
          <w:rFonts w:hint="eastAsia"/>
        </w:rPr>
        <w:t>烯效唑</w:t>
      </w:r>
      <w:proofErr w:type="gramEnd"/>
      <w:r>
        <w:rPr>
          <w:rFonts w:hint="eastAsia"/>
        </w:rPr>
        <w:t>（</w:t>
      </w:r>
      <w:proofErr w:type="spellStart"/>
      <w:r>
        <w:rPr>
          <w:rFonts w:hint="eastAsia"/>
        </w:rPr>
        <w:t>t</w:t>
      </w:r>
      <w:r>
        <w:rPr>
          <w:rFonts w:hint="eastAsia"/>
          <w:vertAlign w:val="subscript"/>
        </w:rPr>
        <w:t>R</w:t>
      </w:r>
      <w:proofErr w:type="spellEnd"/>
      <w:r>
        <w:rPr>
          <w:rFonts w:hint="eastAsia"/>
        </w:rPr>
        <w:t>=22.885 min</w:t>
      </w:r>
      <w:r>
        <w:rPr>
          <w:rFonts w:hint="eastAsia"/>
        </w:rPr>
        <w:t>）峰形尖锐且分离较好，但脱落酸（</w:t>
      </w:r>
      <w:proofErr w:type="spellStart"/>
      <w:r>
        <w:rPr>
          <w:rFonts w:hint="eastAsia"/>
        </w:rPr>
        <w:t>t</w:t>
      </w:r>
      <w:r>
        <w:rPr>
          <w:rFonts w:hint="eastAsia"/>
          <w:vertAlign w:val="subscript"/>
        </w:rPr>
        <w:t>R</w:t>
      </w:r>
      <w:proofErr w:type="spellEnd"/>
      <w:r>
        <w:rPr>
          <w:rFonts w:hint="eastAsia"/>
        </w:rPr>
        <w:t>=18.897 min</w:t>
      </w:r>
      <w:r>
        <w:rPr>
          <w:rFonts w:hint="eastAsia"/>
        </w:rPr>
        <w:t>）和</w:t>
      </w:r>
      <w:proofErr w:type="gramStart"/>
      <w:r>
        <w:rPr>
          <w:rFonts w:hint="eastAsia"/>
        </w:rPr>
        <w:t>萘</w:t>
      </w:r>
      <w:proofErr w:type="gramEnd"/>
      <w:r>
        <w:rPr>
          <w:rFonts w:hint="eastAsia"/>
        </w:rPr>
        <w:t>乙酸（</w:t>
      </w:r>
      <w:proofErr w:type="spellStart"/>
      <w:r>
        <w:rPr>
          <w:rFonts w:hint="eastAsia"/>
        </w:rPr>
        <w:t>t</w:t>
      </w:r>
      <w:r>
        <w:rPr>
          <w:rFonts w:hint="eastAsia"/>
          <w:vertAlign w:val="subscript"/>
        </w:rPr>
        <w:t>R</w:t>
      </w:r>
      <w:proofErr w:type="spellEnd"/>
      <w:r>
        <w:rPr>
          <w:rFonts w:hint="eastAsia"/>
        </w:rPr>
        <w:t>=20.483 min</w:t>
      </w:r>
      <w:r>
        <w:rPr>
          <w:rFonts w:hint="eastAsia"/>
        </w:rPr>
        <w:t>）峰形较差，分离度不满足实验要求。</w:t>
      </w:r>
    </w:p>
    <w:p w:rsidR="00A013F4" w:rsidRDefault="00A013F4" w:rsidP="0081660F">
      <w:pPr>
        <w:ind w:firstLine="480"/>
      </w:pPr>
      <w:r>
        <w:rPr>
          <w:rFonts w:hint="eastAsia"/>
        </w:rPr>
        <w:t>（</w:t>
      </w:r>
      <w:r>
        <w:rPr>
          <w:rFonts w:hint="eastAsia"/>
        </w:rPr>
        <w:t>2</w:t>
      </w:r>
      <w:r>
        <w:rPr>
          <w:rFonts w:hint="eastAsia"/>
        </w:rPr>
        <w:t>）以</w:t>
      </w:r>
      <w:r>
        <w:t>甲醇</w:t>
      </w:r>
      <w:r>
        <w:t>-</w:t>
      </w:r>
      <w:r>
        <w:t>水</w:t>
      </w:r>
      <w:r>
        <w:rPr>
          <w:rFonts w:hint="eastAsia"/>
        </w:rPr>
        <w:t>为流动相</w:t>
      </w:r>
    </w:p>
    <w:p w:rsidR="00A013F4" w:rsidRDefault="00A013F4" w:rsidP="0081660F">
      <w:pPr>
        <w:spacing w:before="156" w:after="156" w:line="360" w:lineRule="auto"/>
        <w:ind w:rightChars="-8" w:right="-19" w:firstLine="480"/>
        <w:jc w:val="center"/>
        <w:rPr>
          <w:rFonts w:eastAsia="仿宋_GB2312"/>
          <w:bCs/>
        </w:rPr>
      </w:pPr>
      <w:r>
        <w:rPr>
          <w:rFonts w:eastAsia="仿宋_GB2312"/>
          <w:bCs/>
          <w:noProof/>
        </w:rPr>
        <w:lastRenderedPageBreak/>
        <w:drawing>
          <wp:inline distT="0" distB="0" distL="114300" distR="114300">
            <wp:extent cx="4570095" cy="2590165"/>
            <wp:effectExtent l="0" t="0" r="1905" b="635"/>
            <wp:docPr id="3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17" cstate="print"/>
                    <a:stretch>
                      <a:fillRect/>
                    </a:stretch>
                  </pic:blipFill>
                  <pic:spPr>
                    <a:xfrm>
                      <a:off x="0" y="0"/>
                      <a:ext cx="4570095" cy="2590165"/>
                    </a:xfrm>
                    <a:prstGeom prst="rect">
                      <a:avLst/>
                    </a:prstGeom>
                    <a:noFill/>
                    <a:ln w="9525">
                      <a:noFill/>
                    </a:ln>
                  </pic:spPr>
                </pic:pic>
              </a:graphicData>
            </a:graphic>
          </wp:inline>
        </w:drawing>
      </w:r>
    </w:p>
    <w:p w:rsidR="00A013F4" w:rsidRDefault="00A013F4" w:rsidP="00A013F4">
      <w:pPr>
        <w:spacing w:before="156" w:after="156"/>
        <w:ind w:rightChars="-8" w:right="-19" w:firstLine="480"/>
        <w:jc w:val="center"/>
        <w:rPr>
          <w:rFonts w:eastAsia="仿宋_GB2312"/>
          <w:bCs/>
        </w:rPr>
      </w:pPr>
      <w:r>
        <w:rPr>
          <w:rFonts w:eastAsia="仿宋_GB2312" w:hint="eastAsia"/>
          <w:bCs/>
        </w:rPr>
        <w:t>图</w:t>
      </w:r>
      <w:r>
        <w:rPr>
          <w:rFonts w:eastAsia="仿宋_GB2312" w:hint="eastAsia"/>
          <w:bCs/>
        </w:rPr>
        <w:t>1</w:t>
      </w:r>
      <w:r w:rsidR="00A152E6">
        <w:rPr>
          <w:rFonts w:eastAsia="仿宋_GB2312" w:hint="eastAsia"/>
          <w:bCs/>
        </w:rPr>
        <w:t>1</w:t>
      </w:r>
      <w:r>
        <w:rPr>
          <w:rFonts w:eastAsia="仿宋_GB2312" w:hint="eastAsia"/>
          <w:bCs/>
        </w:rPr>
        <w:t xml:space="preserve"> </w:t>
      </w:r>
      <w:r>
        <w:rPr>
          <w:rFonts w:eastAsia="仿宋_GB2312" w:hint="eastAsia"/>
          <w:bCs/>
        </w:rPr>
        <w:t>以甲醇</w:t>
      </w:r>
      <w:r>
        <w:rPr>
          <w:rFonts w:eastAsia="仿宋_GB2312" w:hint="eastAsia"/>
          <w:bCs/>
        </w:rPr>
        <w:t>-</w:t>
      </w:r>
      <w:r>
        <w:rPr>
          <w:rFonts w:eastAsia="仿宋_GB2312" w:hint="eastAsia"/>
          <w:bCs/>
        </w:rPr>
        <w:t>水为流动相时的液相色谱图</w:t>
      </w:r>
    </w:p>
    <w:p w:rsidR="00A013F4" w:rsidRDefault="00A013F4" w:rsidP="0081660F">
      <w:pPr>
        <w:ind w:firstLine="480"/>
      </w:pPr>
      <w:r>
        <w:rPr>
          <w:rFonts w:hint="eastAsia"/>
        </w:rPr>
        <w:t>以甲醇</w:t>
      </w:r>
      <w:r>
        <w:rPr>
          <w:rFonts w:hint="eastAsia"/>
        </w:rPr>
        <w:t>-</w:t>
      </w:r>
      <w:r>
        <w:rPr>
          <w:rFonts w:hint="eastAsia"/>
        </w:rPr>
        <w:t>水为流动相时（图</w:t>
      </w:r>
      <w:r>
        <w:rPr>
          <w:rFonts w:hint="eastAsia"/>
        </w:rPr>
        <w:t>1</w:t>
      </w:r>
      <w:r w:rsidR="00A152E6">
        <w:rPr>
          <w:rFonts w:hint="eastAsia"/>
        </w:rPr>
        <w:t>1</w:t>
      </w:r>
      <w:r>
        <w:rPr>
          <w:rFonts w:hint="eastAsia"/>
        </w:rPr>
        <w:t>），四种植物生长调节剂基本可以实现分离，但四个峰都有不同程度的拖尾现象（在</w:t>
      </w:r>
      <w:r>
        <w:rPr>
          <w:rFonts w:hint="eastAsia"/>
        </w:rPr>
        <w:t>258 nm</w:t>
      </w:r>
      <w:r>
        <w:rPr>
          <w:rFonts w:hint="eastAsia"/>
        </w:rPr>
        <w:t>波长下，脱落酸</w:t>
      </w:r>
      <w:proofErr w:type="spellStart"/>
      <w:r>
        <w:rPr>
          <w:rFonts w:hint="eastAsia"/>
        </w:rPr>
        <w:t>t</w:t>
      </w:r>
      <w:r>
        <w:rPr>
          <w:rFonts w:hint="eastAsia"/>
          <w:vertAlign w:val="subscript"/>
        </w:rPr>
        <w:t>R</w:t>
      </w:r>
      <w:proofErr w:type="spellEnd"/>
      <w:r>
        <w:rPr>
          <w:rFonts w:hint="eastAsia"/>
        </w:rPr>
        <w:t>=15.507 min</w:t>
      </w:r>
      <w:r>
        <w:rPr>
          <w:rFonts w:hint="eastAsia"/>
        </w:rPr>
        <w:t>，</w:t>
      </w:r>
      <w:proofErr w:type="gramStart"/>
      <w:r>
        <w:rPr>
          <w:rFonts w:hint="eastAsia"/>
        </w:rPr>
        <w:t>萘</w:t>
      </w:r>
      <w:proofErr w:type="gramEnd"/>
      <w:r>
        <w:rPr>
          <w:rFonts w:hint="eastAsia"/>
        </w:rPr>
        <w:t>乙酸</w:t>
      </w:r>
      <w:proofErr w:type="spellStart"/>
      <w:r>
        <w:rPr>
          <w:rFonts w:hint="eastAsia"/>
        </w:rPr>
        <w:t>t</w:t>
      </w:r>
      <w:r>
        <w:rPr>
          <w:rFonts w:hint="eastAsia"/>
          <w:vertAlign w:val="subscript"/>
        </w:rPr>
        <w:t>R</w:t>
      </w:r>
      <w:proofErr w:type="spellEnd"/>
      <w:r>
        <w:rPr>
          <w:rFonts w:hint="eastAsia"/>
        </w:rPr>
        <w:t>=19.455 min</w:t>
      </w:r>
      <w:r>
        <w:rPr>
          <w:rFonts w:hint="eastAsia"/>
        </w:rPr>
        <w:t>，氯</w:t>
      </w:r>
      <w:proofErr w:type="gramStart"/>
      <w:r>
        <w:rPr>
          <w:rFonts w:hint="eastAsia"/>
        </w:rPr>
        <w:t>吡脲</w:t>
      </w:r>
      <w:proofErr w:type="spellStart"/>
      <w:proofErr w:type="gramEnd"/>
      <w:r>
        <w:rPr>
          <w:rFonts w:hint="eastAsia"/>
        </w:rPr>
        <w:t>t</w:t>
      </w:r>
      <w:r>
        <w:rPr>
          <w:rFonts w:hint="eastAsia"/>
          <w:vertAlign w:val="subscript"/>
        </w:rPr>
        <w:t>R</w:t>
      </w:r>
      <w:proofErr w:type="spellEnd"/>
      <w:r>
        <w:rPr>
          <w:rFonts w:hint="eastAsia"/>
        </w:rPr>
        <w:t>=21.059 min</w:t>
      </w:r>
      <w:r>
        <w:rPr>
          <w:rFonts w:hint="eastAsia"/>
        </w:rPr>
        <w:t>，烯效</w:t>
      </w:r>
      <w:proofErr w:type="gramStart"/>
      <w:r>
        <w:rPr>
          <w:rFonts w:hint="eastAsia"/>
        </w:rPr>
        <w:t>唑</w:t>
      </w:r>
      <w:proofErr w:type="spellStart"/>
      <w:proofErr w:type="gramEnd"/>
      <w:r>
        <w:rPr>
          <w:rFonts w:hint="eastAsia"/>
        </w:rPr>
        <w:t>t</w:t>
      </w:r>
      <w:r>
        <w:rPr>
          <w:rFonts w:hint="eastAsia"/>
          <w:vertAlign w:val="subscript"/>
        </w:rPr>
        <w:t>R</w:t>
      </w:r>
      <w:proofErr w:type="spellEnd"/>
      <w:r>
        <w:rPr>
          <w:rFonts w:hint="eastAsia"/>
        </w:rPr>
        <w:t>=22.885 min</w:t>
      </w:r>
      <w:r>
        <w:rPr>
          <w:rFonts w:hint="eastAsia"/>
        </w:rPr>
        <w:t>），此种条件下测定，若样品中存在干扰成分，极易影响四种植物生长调节剂的定性或定量准确度，因此不采用甲醇</w:t>
      </w:r>
      <w:r>
        <w:rPr>
          <w:rFonts w:hint="eastAsia"/>
        </w:rPr>
        <w:t>-</w:t>
      </w:r>
      <w:r>
        <w:rPr>
          <w:rFonts w:hint="eastAsia"/>
        </w:rPr>
        <w:t>水作为流动相。此种情况下可以通过调节水相的</w:t>
      </w:r>
      <w:r>
        <w:rPr>
          <w:rFonts w:hint="eastAsia"/>
        </w:rPr>
        <w:t>pH</w:t>
      </w:r>
      <w:r>
        <w:rPr>
          <w:rFonts w:hint="eastAsia"/>
        </w:rPr>
        <w:t>值来改善峰形。</w:t>
      </w:r>
    </w:p>
    <w:p w:rsidR="00A013F4" w:rsidRDefault="00A013F4" w:rsidP="0081660F">
      <w:pPr>
        <w:ind w:firstLine="480"/>
      </w:pPr>
      <w:r>
        <w:rPr>
          <w:rFonts w:hint="eastAsia"/>
        </w:rPr>
        <w:t>（</w:t>
      </w:r>
      <w:r>
        <w:rPr>
          <w:rFonts w:hint="eastAsia"/>
        </w:rPr>
        <w:t>3</w:t>
      </w:r>
      <w:r>
        <w:rPr>
          <w:rFonts w:hint="eastAsia"/>
        </w:rPr>
        <w:t>）以</w:t>
      </w:r>
      <w:r>
        <w:t>甲醇</w:t>
      </w:r>
      <w:r>
        <w:t>-0.</w:t>
      </w:r>
      <w:r>
        <w:rPr>
          <w:rFonts w:hint="eastAsia"/>
        </w:rPr>
        <w:t>1</w:t>
      </w:r>
      <w:r>
        <w:t>%</w:t>
      </w:r>
      <w:r>
        <w:t>甲酸水溶液</w:t>
      </w:r>
      <w:r>
        <w:rPr>
          <w:rFonts w:hint="eastAsia"/>
        </w:rPr>
        <w:t>为流动相</w:t>
      </w:r>
    </w:p>
    <w:p w:rsidR="00A013F4" w:rsidRDefault="00A013F4" w:rsidP="0081660F">
      <w:pPr>
        <w:autoSpaceDE w:val="0"/>
        <w:autoSpaceDN w:val="0"/>
        <w:spacing w:before="156" w:after="156" w:line="360" w:lineRule="auto"/>
        <w:ind w:firstLine="480"/>
        <w:jc w:val="center"/>
        <w:rPr>
          <w:szCs w:val="21"/>
        </w:rPr>
      </w:pPr>
      <w:r>
        <w:rPr>
          <w:noProof/>
          <w:szCs w:val="21"/>
        </w:rPr>
        <w:drawing>
          <wp:inline distT="0" distB="0" distL="114300" distR="114300">
            <wp:extent cx="4497070" cy="2439670"/>
            <wp:effectExtent l="0" t="0" r="17780" b="17780"/>
            <wp:docPr id="3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8" cstate="print"/>
                    <a:stretch>
                      <a:fillRect/>
                    </a:stretch>
                  </pic:blipFill>
                  <pic:spPr>
                    <a:xfrm>
                      <a:off x="0" y="0"/>
                      <a:ext cx="4497070" cy="2439670"/>
                    </a:xfrm>
                    <a:prstGeom prst="rect">
                      <a:avLst/>
                    </a:prstGeom>
                    <a:noFill/>
                    <a:ln w="9525">
                      <a:noFill/>
                    </a:ln>
                  </pic:spPr>
                </pic:pic>
              </a:graphicData>
            </a:graphic>
          </wp:inline>
        </w:drawing>
      </w:r>
    </w:p>
    <w:p w:rsidR="00A013F4" w:rsidRDefault="00A013F4" w:rsidP="00A013F4">
      <w:pPr>
        <w:spacing w:before="156" w:after="156"/>
        <w:ind w:rightChars="-8" w:right="-19" w:firstLine="480"/>
        <w:jc w:val="center"/>
        <w:rPr>
          <w:rFonts w:eastAsia="仿宋_GB2312"/>
          <w:bCs/>
        </w:rPr>
      </w:pPr>
      <w:r>
        <w:rPr>
          <w:rFonts w:eastAsia="仿宋_GB2312" w:hint="eastAsia"/>
          <w:bCs/>
        </w:rPr>
        <w:t>图</w:t>
      </w:r>
      <w:r>
        <w:rPr>
          <w:rFonts w:eastAsia="仿宋_GB2312" w:hint="eastAsia"/>
          <w:bCs/>
        </w:rPr>
        <w:t>1</w:t>
      </w:r>
      <w:r w:rsidR="00A152E6">
        <w:rPr>
          <w:rFonts w:eastAsia="仿宋_GB2312" w:hint="eastAsia"/>
          <w:bCs/>
        </w:rPr>
        <w:t>2</w:t>
      </w:r>
      <w:r>
        <w:rPr>
          <w:rFonts w:eastAsia="仿宋_GB2312" w:hint="eastAsia"/>
          <w:bCs/>
        </w:rPr>
        <w:t xml:space="preserve"> </w:t>
      </w:r>
      <w:r>
        <w:rPr>
          <w:rFonts w:eastAsia="仿宋_GB2312" w:hint="eastAsia"/>
          <w:bCs/>
        </w:rPr>
        <w:t>以</w:t>
      </w:r>
      <w:r>
        <w:rPr>
          <w:rFonts w:eastAsia="仿宋_GB2312"/>
          <w:bCs/>
        </w:rPr>
        <w:t>甲醇</w:t>
      </w:r>
      <w:r>
        <w:rPr>
          <w:rFonts w:eastAsia="仿宋_GB2312"/>
          <w:bCs/>
        </w:rPr>
        <w:t>-0.</w:t>
      </w:r>
      <w:r>
        <w:rPr>
          <w:rFonts w:eastAsia="仿宋_GB2312" w:hint="eastAsia"/>
          <w:bCs/>
        </w:rPr>
        <w:t>1</w:t>
      </w:r>
      <w:r>
        <w:rPr>
          <w:rFonts w:eastAsia="仿宋_GB2312"/>
          <w:bCs/>
        </w:rPr>
        <w:t>%</w:t>
      </w:r>
      <w:r>
        <w:rPr>
          <w:rFonts w:eastAsia="仿宋_GB2312"/>
          <w:bCs/>
        </w:rPr>
        <w:t>甲酸水体系为流动相</w:t>
      </w:r>
      <w:r>
        <w:rPr>
          <w:rFonts w:eastAsia="仿宋_GB2312" w:hint="eastAsia"/>
          <w:bCs/>
        </w:rPr>
        <w:t>的液相色谱图</w:t>
      </w:r>
    </w:p>
    <w:p w:rsidR="00A013F4" w:rsidRDefault="00A013F4" w:rsidP="0081660F">
      <w:pPr>
        <w:ind w:firstLine="480"/>
      </w:pPr>
      <w:r>
        <w:lastRenderedPageBreak/>
        <w:t>在</w:t>
      </w:r>
      <w:r>
        <w:t>RP18</w:t>
      </w:r>
      <w:proofErr w:type="gramStart"/>
      <w:r>
        <w:t>键合固定相</w:t>
      </w:r>
      <w:proofErr w:type="gramEnd"/>
      <w:r>
        <w:t>上分离试样中的四种</w:t>
      </w:r>
      <w:r>
        <w:rPr>
          <w:rFonts w:hint="eastAsia"/>
        </w:rPr>
        <w:t>植物生长调节剂</w:t>
      </w:r>
      <w:r>
        <w:t>，选择甲醇</w:t>
      </w:r>
      <w:r>
        <w:t>-0.</w:t>
      </w:r>
      <w:r>
        <w:rPr>
          <w:rFonts w:hint="eastAsia"/>
        </w:rPr>
        <w:t>1</w:t>
      </w:r>
      <w:r>
        <w:t>%</w:t>
      </w:r>
      <w:r>
        <w:t>甲酸水体系为流动相</w:t>
      </w:r>
      <w:r>
        <w:rPr>
          <w:rFonts w:hint="eastAsia"/>
        </w:rPr>
        <w:t>（图</w:t>
      </w:r>
      <w:r>
        <w:rPr>
          <w:rFonts w:hint="eastAsia"/>
        </w:rPr>
        <w:t>1</w:t>
      </w:r>
      <w:r w:rsidR="00A152E6">
        <w:rPr>
          <w:rFonts w:hint="eastAsia"/>
        </w:rPr>
        <w:t>2</w:t>
      </w:r>
      <w:r>
        <w:rPr>
          <w:rFonts w:hint="eastAsia"/>
        </w:rPr>
        <w:t>）</w:t>
      </w:r>
      <w:r>
        <w:t>，</w:t>
      </w:r>
      <w:r>
        <w:rPr>
          <w:rFonts w:hint="eastAsia"/>
        </w:rPr>
        <w:t>在</w:t>
      </w:r>
      <w:r>
        <w:rPr>
          <w:rFonts w:hint="eastAsia"/>
        </w:rPr>
        <w:t>258 nm</w:t>
      </w:r>
      <w:r>
        <w:rPr>
          <w:rFonts w:hint="eastAsia"/>
        </w:rPr>
        <w:t>波长下，脱落酸</w:t>
      </w:r>
      <w:proofErr w:type="spellStart"/>
      <w:r>
        <w:rPr>
          <w:rFonts w:hint="eastAsia"/>
        </w:rPr>
        <w:t>t</w:t>
      </w:r>
      <w:r>
        <w:rPr>
          <w:rFonts w:hint="eastAsia"/>
          <w:vertAlign w:val="subscript"/>
        </w:rPr>
        <w:t>R</w:t>
      </w:r>
      <w:proofErr w:type="spellEnd"/>
      <w:r>
        <w:rPr>
          <w:rFonts w:hint="eastAsia"/>
        </w:rPr>
        <w:t>=7.706 min</w:t>
      </w:r>
      <w:r>
        <w:rPr>
          <w:rFonts w:hint="eastAsia"/>
        </w:rPr>
        <w:t>，</w:t>
      </w:r>
      <w:proofErr w:type="gramStart"/>
      <w:r>
        <w:rPr>
          <w:rFonts w:hint="eastAsia"/>
        </w:rPr>
        <w:t>萘</w:t>
      </w:r>
      <w:proofErr w:type="gramEnd"/>
      <w:r>
        <w:rPr>
          <w:rFonts w:hint="eastAsia"/>
        </w:rPr>
        <w:t>乙酸</w:t>
      </w:r>
      <w:proofErr w:type="spellStart"/>
      <w:r>
        <w:rPr>
          <w:rFonts w:hint="eastAsia"/>
        </w:rPr>
        <w:t>t</w:t>
      </w:r>
      <w:r>
        <w:rPr>
          <w:rFonts w:hint="eastAsia"/>
          <w:vertAlign w:val="subscript"/>
        </w:rPr>
        <w:t>R</w:t>
      </w:r>
      <w:proofErr w:type="spellEnd"/>
      <w:r>
        <w:rPr>
          <w:rFonts w:hint="eastAsia"/>
        </w:rPr>
        <w:t>=10.582 min</w:t>
      </w:r>
      <w:r>
        <w:rPr>
          <w:rFonts w:hint="eastAsia"/>
        </w:rPr>
        <w:t>，氯</w:t>
      </w:r>
      <w:proofErr w:type="gramStart"/>
      <w:r>
        <w:rPr>
          <w:rFonts w:hint="eastAsia"/>
        </w:rPr>
        <w:t>吡脲</w:t>
      </w:r>
      <w:proofErr w:type="spellStart"/>
      <w:proofErr w:type="gramEnd"/>
      <w:r>
        <w:rPr>
          <w:rFonts w:hint="eastAsia"/>
        </w:rPr>
        <w:t>t</w:t>
      </w:r>
      <w:r>
        <w:rPr>
          <w:rFonts w:hint="eastAsia"/>
          <w:vertAlign w:val="subscript"/>
        </w:rPr>
        <w:t>R</w:t>
      </w:r>
      <w:proofErr w:type="spellEnd"/>
      <w:r>
        <w:rPr>
          <w:rFonts w:hint="eastAsia"/>
        </w:rPr>
        <w:t>=19.310 min</w:t>
      </w:r>
      <w:r>
        <w:rPr>
          <w:rFonts w:hint="eastAsia"/>
        </w:rPr>
        <w:t>，烯效</w:t>
      </w:r>
      <w:proofErr w:type="gramStart"/>
      <w:r>
        <w:rPr>
          <w:rFonts w:hint="eastAsia"/>
        </w:rPr>
        <w:t>唑</w:t>
      </w:r>
      <w:proofErr w:type="spellStart"/>
      <w:proofErr w:type="gramEnd"/>
      <w:r>
        <w:rPr>
          <w:rFonts w:hint="eastAsia"/>
        </w:rPr>
        <w:t>t</w:t>
      </w:r>
      <w:r>
        <w:rPr>
          <w:rFonts w:hint="eastAsia"/>
          <w:vertAlign w:val="subscript"/>
        </w:rPr>
        <w:t>R</w:t>
      </w:r>
      <w:proofErr w:type="spellEnd"/>
      <w:r>
        <w:rPr>
          <w:rFonts w:hint="eastAsia"/>
        </w:rPr>
        <w:t>=22.566 min</w:t>
      </w:r>
      <w:r>
        <w:rPr>
          <w:rFonts w:hint="eastAsia"/>
        </w:rPr>
        <w:t>，四种植物生长调节剂可以实现有效分离，各个化合物</w:t>
      </w:r>
      <w:r>
        <w:t>保留时间适中，峰形</w:t>
      </w:r>
      <w:r>
        <w:rPr>
          <w:rFonts w:hint="eastAsia"/>
        </w:rPr>
        <w:t>尖锐，实验结果满足实验要求，因此</w:t>
      </w:r>
      <w:r>
        <w:t>流动相</w:t>
      </w:r>
      <w:r>
        <w:rPr>
          <w:rFonts w:hint="eastAsia"/>
        </w:rPr>
        <w:t>选择</w:t>
      </w:r>
      <w:r>
        <w:t>甲醇和</w:t>
      </w:r>
      <w:r>
        <w:t>0.</w:t>
      </w:r>
      <w:r>
        <w:rPr>
          <w:rFonts w:hint="eastAsia"/>
        </w:rPr>
        <w:t>1</w:t>
      </w:r>
      <w:r>
        <w:t>%</w:t>
      </w:r>
      <w:r>
        <w:t>甲酸</w:t>
      </w:r>
      <w:r>
        <w:rPr>
          <w:rFonts w:hint="eastAsia"/>
        </w:rPr>
        <w:t>水。</w:t>
      </w:r>
    </w:p>
    <w:p w:rsidR="00A013F4" w:rsidRDefault="008E7E6B" w:rsidP="0081660F">
      <w:pPr>
        <w:pStyle w:val="2"/>
      </w:pPr>
      <w:r>
        <w:rPr>
          <w:rFonts w:hint="eastAsia"/>
        </w:rPr>
        <w:t>4</w:t>
      </w:r>
      <w:r w:rsidR="0081660F">
        <w:rPr>
          <w:rFonts w:hint="eastAsia"/>
        </w:rPr>
        <w:t>.</w:t>
      </w:r>
      <w:r w:rsidR="00A013F4">
        <w:rPr>
          <w:rFonts w:hint="eastAsia"/>
        </w:rPr>
        <w:t>5</w:t>
      </w:r>
      <w:r w:rsidR="0081660F">
        <w:rPr>
          <w:rFonts w:hint="eastAsia"/>
        </w:rPr>
        <w:t xml:space="preserve"> </w:t>
      </w:r>
      <w:r w:rsidR="00A013F4">
        <w:rPr>
          <w:rFonts w:hint="eastAsia"/>
        </w:rPr>
        <w:t>线性范围、检出限的确定</w:t>
      </w:r>
    </w:p>
    <w:p w:rsidR="00A013F4" w:rsidRDefault="00A013F4" w:rsidP="0081660F">
      <w:pPr>
        <w:ind w:firstLine="480"/>
      </w:pPr>
      <w:r>
        <w:t>在本方法所确定的色谱条件下，对氯</w:t>
      </w:r>
      <w:proofErr w:type="gramStart"/>
      <w:r>
        <w:t>吡脲</w:t>
      </w:r>
      <w:proofErr w:type="gramEnd"/>
      <w:r>
        <w:t>、烯效</w:t>
      </w:r>
      <w:proofErr w:type="gramStart"/>
      <w:r>
        <w:t>唑</w:t>
      </w:r>
      <w:proofErr w:type="gramEnd"/>
      <w:r>
        <w:t>、</w:t>
      </w:r>
      <w:proofErr w:type="gramStart"/>
      <w:r>
        <w:t>萘</w:t>
      </w:r>
      <w:proofErr w:type="gramEnd"/>
      <w:r>
        <w:t>乙酸及脱落酸四种</w:t>
      </w:r>
      <w:r>
        <w:rPr>
          <w:rFonts w:hint="eastAsia"/>
        </w:rPr>
        <w:t>植物生长调节剂</w:t>
      </w:r>
      <w:r>
        <w:t>在</w:t>
      </w:r>
      <w:r>
        <w:t>1.0 mg/</w:t>
      </w:r>
      <w:r>
        <w:rPr>
          <w:rFonts w:hint="eastAsia"/>
        </w:rPr>
        <w:t>L</w:t>
      </w:r>
      <w:r>
        <w:t>～</w:t>
      </w:r>
      <w:r>
        <w:rPr>
          <w:rFonts w:hint="eastAsia"/>
        </w:rPr>
        <w:t xml:space="preserve">400.0 </w:t>
      </w:r>
      <w:r>
        <w:t>mg/</w:t>
      </w:r>
      <w:r>
        <w:rPr>
          <w:rFonts w:hint="eastAsia"/>
        </w:rPr>
        <w:t>L</w:t>
      </w:r>
      <w:r>
        <w:t>一系列质量浓度的</w:t>
      </w:r>
      <w:proofErr w:type="gramStart"/>
      <w:r>
        <w:t>混合标液按</w:t>
      </w:r>
      <w:proofErr w:type="gramEnd"/>
      <w:r>
        <w:t>浓度从低到高</w:t>
      </w:r>
      <w:r>
        <w:rPr>
          <w:rFonts w:hint="eastAsia"/>
        </w:rPr>
        <w:t>，分段</w:t>
      </w:r>
      <w:r>
        <w:t>进</w:t>
      </w:r>
      <w:r>
        <w:rPr>
          <w:rFonts w:hint="eastAsia"/>
        </w:rPr>
        <w:t>行</w:t>
      </w:r>
      <w:r>
        <w:t>分析测定，</w:t>
      </w:r>
      <w:r>
        <w:rPr>
          <w:rFonts w:hint="eastAsia"/>
        </w:rPr>
        <w:t>分别计算</w:t>
      </w:r>
      <w:r>
        <w:t>四种</w:t>
      </w:r>
      <w:r>
        <w:rPr>
          <w:rFonts w:hint="eastAsia"/>
        </w:rPr>
        <w:t>植物生长调节剂</w:t>
      </w:r>
      <w:r>
        <w:t>线性回归方程、相关系数</w:t>
      </w:r>
      <w:r>
        <w:rPr>
          <w:rFonts w:hint="eastAsia"/>
        </w:rPr>
        <w:t>。</w:t>
      </w:r>
    </w:p>
    <w:p w:rsidR="00A013F4" w:rsidRDefault="00A013F4" w:rsidP="0081660F">
      <w:pPr>
        <w:ind w:firstLine="480"/>
      </w:pPr>
      <w:r>
        <w:rPr>
          <w:rFonts w:hint="eastAsia"/>
        </w:rPr>
        <w:t>（</w:t>
      </w:r>
      <w:r>
        <w:rPr>
          <w:rFonts w:hint="eastAsia"/>
        </w:rPr>
        <w:t>1</w:t>
      </w:r>
      <w:r>
        <w:rPr>
          <w:rFonts w:hint="eastAsia"/>
        </w:rPr>
        <w:t>）</w:t>
      </w:r>
      <w:r>
        <w:rPr>
          <w:rFonts w:hint="eastAsia"/>
        </w:rPr>
        <w:t>4</w:t>
      </w:r>
      <w:r>
        <w:rPr>
          <w:rFonts w:hint="eastAsia"/>
        </w:rPr>
        <w:t>种生长调节剂浓度范围在</w:t>
      </w:r>
      <w:r>
        <w:rPr>
          <w:rFonts w:hint="eastAsia"/>
        </w:rPr>
        <w:t xml:space="preserve">1.0 </w:t>
      </w:r>
      <w:r>
        <w:t>mg/</w:t>
      </w:r>
      <w:r>
        <w:rPr>
          <w:rFonts w:hint="eastAsia"/>
        </w:rPr>
        <w:t xml:space="preserve">L~10.0 </w:t>
      </w:r>
      <w:r>
        <w:t>mg/</w:t>
      </w:r>
      <w:r>
        <w:rPr>
          <w:rFonts w:hint="eastAsia"/>
        </w:rPr>
        <w:t xml:space="preserve">L </w:t>
      </w:r>
      <w:r>
        <w:rPr>
          <w:rFonts w:hint="eastAsia"/>
        </w:rPr>
        <w:t>的线性回归方程及相关系数</w:t>
      </w:r>
    </w:p>
    <w:p w:rsidR="00A013F4" w:rsidRPr="0081660F" w:rsidRDefault="00A013F4" w:rsidP="0081660F">
      <w:pPr>
        <w:spacing w:before="156" w:after="156"/>
        <w:ind w:rightChars="-8" w:right="-19" w:firstLine="420"/>
        <w:jc w:val="center"/>
        <w:rPr>
          <w:rFonts w:eastAsia="仿宋_GB2312"/>
          <w:bCs/>
          <w:sz w:val="21"/>
          <w:szCs w:val="21"/>
        </w:rPr>
      </w:pPr>
      <w:r w:rsidRPr="0081660F">
        <w:rPr>
          <w:rFonts w:eastAsia="仿宋_GB2312"/>
          <w:bCs/>
          <w:sz w:val="21"/>
          <w:szCs w:val="21"/>
        </w:rPr>
        <w:t>表</w:t>
      </w:r>
      <w:r w:rsidRPr="0081660F">
        <w:rPr>
          <w:rFonts w:eastAsia="仿宋_GB2312" w:hint="eastAsia"/>
          <w:bCs/>
          <w:sz w:val="21"/>
          <w:szCs w:val="21"/>
        </w:rPr>
        <w:t>1</w:t>
      </w:r>
      <w:r w:rsidR="00A152E6">
        <w:rPr>
          <w:rFonts w:eastAsia="仿宋_GB2312" w:hint="eastAsia"/>
          <w:bCs/>
          <w:sz w:val="21"/>
          <w:szCs w:val="21"/>
        </w:rPr>
        <w:t>2</w:t>
      </w:r>
      <w:r w:rsidRPr="0081660F">
        <w:rPr>
          <w:rFonts w:eastAsia="仿宋_GB2312" w:hint="eastAsia"/>
          <w:bCs/>
          <w:sz w:val="21"/>
          <w:szCs w:val="21"/>
        </w:rPr>
        <w:t xml:space="preserve"> </w:t>
      </w:r>
      <w:r w:rsidRPr="0081660F">
        <w:rPr>
          <w:rFonts w:eastAsia="仿宋_GB2312" w:hint="eastAsia"/>
          <w:bCs/>
          <w:sz w:val="21"/>
          <w:szCs w:val="21"/>
        </w:rPr>
        <w:t>浓度范围</w:t>
      </w:r>
      <w:r w:rsidRPr="0081660F">
        <w:rPr>
          <w:rFonts w:eastAsia="仿宋_GB2312" w:hint="eastAsia"/>
          <w:bCs/>
          <w:sz w:val="21"/>
          <w:szCs w:val="21"/>
        </w:rPr>
        <w:t xml:space="preserve">1.0 </w:t>
      </w:r>
      <w:r w:rsidRPr="0081660F">
        <w:rPr>
          <w:rFonts w:eastAsia="仿宋_GB2312"/>
          <w:bCs/>
          <w:sz w:val="21"/>
          <w:szCs w:val="21"/>
        </w:rPr>
        <w:t>mg/</w:t>
      </w:r>
      <w:r w:rsidRPr="0081660F">
        <w:rPr>
          <w:rFonts w:eastAsia="仿宋_GB2312" w:hint="eastAsia"/>
          <w:bCs/>
          <w:sz w:val="21"/>
          <w:szCs w:val="21"/>
        </w:rPr>
        <w:t>L ~10.0</w:t>
      </w:r>
      <w:r w:rsidRPr="0081660F">
        <w:rPr>
          <w:rFonts w:eastAsia="仿宋_GB2312"/>
          <w:bCs/>
          <w:sz w:val="21"/>
          <w:szCs w:val="21"/>
        </w:rPr>
        <w:t xml:space="preserve"> mg/</w:t>
      </w:r>
      <w:r w:rsidRPr="0081660F">
        <w:rPr>
          <w:rFonts w:eastAsia="仿宋_GB2312" w:hint="eastAsia"/>
          <w:bCs/>
          <w:sz w:val="21"/>
          <w:szCs w:val="21"/>
        </w:rPr>
        <w:t>L</w:t>
      </w:r>
      <w:r w:rsidRPr="0081660F">
        <w:rPr>
          <w:rFonts w:eastAsia="仿宋_GB2312" w:hint="eastAsia"/>
          <w:bCs/>
          <w:sz w:val="21"/>
          <w:szCs w:val="21"/>
        </w:rPr>
        <w:t>的</w:t>
      </w:r>
      <w:r w:rsidRPr="0081660F">
        <w:rPr>
          <w:rFonts w:eastAsia="仿宋_GB2312"/>
          <w:bCs/>
          <w:sz w:val="21"/>
          <w:szCs w:val="21"/>
        </w:rPr>
        <w:t>线性方程、相关系数</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34"/>
        <w:gridCol w:w="1134"/>
        <w:gridCol w:w="1134"/>
        <w:gridCol w:w="1134"/>
        <w:gridCol w:w="1018"/>
      </w:tblGrid>
      <w:tr w:rsidR="00A013F4" w:rsidRPr="0081660F" w:rsidTr="0002244A">
        <w:trPr>
          <w:trHeight w:val="590"/>
          <w:jc w:val="center"/>
        </w:trPr>
        <w:tc>
          <w:tcPr>
            <w:tcW w:w="3190"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标准溶液系列</w:t>
            </w:r>
            <w:r w:rsidRPr="0081660F">
              <w:rPr>
                <w:sz w:val="21"/>
                <w:szCs w:val="21"/>
              </w:rPr>
              <w:t>(</w:t>
            </w:r>
            <w:r w:rsidR="0081660F" w:rsidRPr="0081660F">
              <w:rPr>
                <w:sz w:val="21"/>
                <w:szCs w:val="21"/>
              </w:rPr>
              <w:t>mg/</w:t>
            </w:r>
            <w:r w:rsidR="0081660F" w:rsidRPr="0081660F">
              <w:rPr>
                <w:rFonts w:hint="eastAsia"/>
                <w:sz w:val="21"/>
                <w:szCs w:val="21"/>
              </w:rPr>
              <w:t>L</w:t>
            </w:r>
            <w:r w:rsidRPr="0081660F">
              <w:rPr>
                <w:sz w:val="21"/>
                <w:szCs w:val="21"/>
              </w:rPr>
              <w:t>)</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1.0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2.0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5.0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8.0</w:t>
            </w:r>
          </w:p>
        </w:tc>
        <w:tc>
          <w:tcPr>
            <w:tcW w:w="1018"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10</w:t>
            </w:r>
            <w:r w:rsidRPr="0081660F">
              <w:rPr>
                <w:rFonts w:hint="eastAsia"/>
                <w:sz w:val="21"/>
                <w:szCs w:val="21"/>
              </w:rPr>
              <w:t>.0</w:t>
            </w:r>
          </w:p>
        </w:tc>
      </w:tr>
      <w:tr w:rsidR="00A013F4" w:rsidRPr="0081660F" w:rsidTr="0002244A">
        <w:trPr>
          <w:trHeight w:val="556"/>
          <w:jc w:val="center"/>
        </w:trPr>
        <w:tc>
          <w:tcPr>
            <w:tcW w:w="3190"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氯</w:t>
            </w:r>
            <w:proofErr w:type="gramStart"/>
            <w:r w:rsidRPr="0081660F">
              <w:rPr>
                <w:sz w:val="21"/>
                <w:szCs w:val="21"/>
              </w:rPr>
              <w:t>吡脲</w:t>
            </w:r>
            <w:proofErr w:type="gramEnd"/>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Y=6.</w:t>
            </w:r>
            <w:r w:rsidRPr="0081660F">
              <w:rPr>
                <w:rFonts w:hint="eastAsia"/>
                <w:sz w:val="21"/>
                <w:szCs w:val="21"/>
              </w:rPr>
              <w:t>92</w:t>
            </w:r>
            <w:r w:rsidRPr="0081660F">
              <w:rPr>
                <w:sz w:val="21"/>
                <w:szCs w:val="21"/>
              </w:rPr>
              <w:t>×10</w:t>
            </w:r>
            <w:r w:rsidRPr="0081660F">
              <w:rPr>
                <w:sz w:val="21"/>
                <w:szCs w:val="21"/>
                <w:vertAlign w:val="superscript"/>
              </w:rPr>
              <w:t>4</w:t>
            </w:r>
            <w:r w:rsidRPr="0081660F">
              <w:rPr>
                <w:sz w:val="21"/>
                <w:szCs w:val="21"/>
              </w:rPr>
              <w:t>X-</w:t>
            </w:r>
            <w:r w:rsidRPr="0081660F">
              <w:rPr>
                <w:rFonts w:hint="eastAsia"/>
                <w:sz w:val="21"/>
                <w:szCs w:val="21"/>
              </w:rPr>
              <w:t>5</w:t>
            </w:r>
            <w:r w:rsidRPr="0081660F">
              <w:rPr>
                <w:sz w:val="21"/>
                <w:szCs w:val="21"/>
              </w:rPr>
              <w:t>.62×10</w:t>
            </w:r>
            <w:r w:rsidRPr="0081660F">
              <w:rPr>
                <w:sz w:val="21"/>
                <w:szCs w:val="21"/>
                <w:vertAlign w:val="superscript"/>
              </w:rPr>
              <w:t>4</w:t>
            </w:r>
            <w:r w:rsidRPr="0081660F">
              <w:rPr>
                <w:rFonts w:hint="eastAsia"/>
                <w:sz w:val="21"/>
                <w:szCs w:val="21"/>
              </w:rPr>
              <w:t>（</w:t>
            </w:r>
            <w:r w:rsidRPr="0081660F">
              <w:rPr>
                <w:rFonts w:hint="eastAsia"/>
                <w:sz w:val="21"/>
                <w:szCs w:val="21"/>
              </w:rPr>
              <w:t>r=0.9985</w:t>
            </w:r>
            <w:r w:rsidRPr="0081660F">
              <w:rPr>
                <w:rFonts w:hint="eastAsia"/>
                <w:sz w:val="21"/>
                <w:szCs w:val="21"/>
              </w:rPr>
              <w:t>）</w:t>
            </w:r>
          </w:p>
        </w:tc>
      </w:tr>
      <w:tr w:rsidR="00A013F4" w:rsidRPr="0081660F" w:rsidTr="0002244A">
        <w:trPr>
          <w:trHeight w:val="556"/>
          <w:jc w:val="center"/>
        </w:trPr>
        <w:tc>
          <w:tcPr>
            <w:tcW w:w="3190"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烯效</w:t>
            </w:r>
            <w:proofErr w:type="gramStart"/>
            <w:r w:rsidRPr="0081660F">
              <w:rPr>
                <w:sz w:val="21"/>
                <w:szCs w:val="21"/>
              </w:rPr>
              <w:t>唑</w:t>
            </w:r>
            <w:proofErr w:type="gramEnd"/>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=5.2</w:t>
            </w:r>
            <w:r w:rsidRPr="0081660F">
              <w:rPr>
                <w:sz w:val="21"/>
                <w:szCs w:val="21"/>
              </w:rPr>
              <w:t>7×10</w:t>
            </w:r>
            <w:r w:rsidRPr="0081660F">
              <w:rPr>
                <w:sz w:val="21"/>
                <w:szCs w:val="21"/>
                <w:vertAlign w:val="superscript"/>
              </w:rPr>
              <w:t>4</w:t>
            </w:r>
            <w:r w:rsidRPr="0081660F">
              <w:rPr>
                <w:sz w:val="21"/>
                <w:szCs w:val="21"/>
              </w:rPr>
              <w:t>X-2.42×10</w:t>
            </w:r>
            <w:r w:rsidRPr="0081660F">
              <w:rPr>
                <w:sz w:val="21"/>
                <w:szCs w:val="21"/>
                <w:vertAlign w:val="superscript"/>
              </w:rPr>
              <w:t>4</w:t>
            </w:r>
            <w:r w:rsidRPr="0081660F">
              <w:rPr>
                <w:rFonts w:hint="eastAsia"/>
                <w:sz w:val="21"/>
                <w:szCs w:val="21"/>
              </w:rPr>
              <w:t>（</w:t>
            </w:r>
            <w:r w:rsidRPr="0081660F">
              <w:rPr>
                <w:rFonts w:hint="eastAsia"/>
                <w:sz w:val="21"/>
                <w:szCs w:val="21"/>
              </w:rPr>
              <w:t>r=0.9932</w:t>
            </w:r>
            <w:r w:rsidRPr="0081660F">
              <w:rPr>
                <w:rFonts w:hint="eastAsia"/>
                <w:sz w:val="21"/>
                <w:szCs w:val="21"/>
              </w:rPr>
              <w:t>）</w:t>
            </w:r>
          </w:p>
        </w:tc>
      </w:tr>
      <w:tr w:rsidR="00A013F4" w:rsidRPr="0081660F" w:rsidTr="0002244A">
        <w:trPr>
          <w:trHeight w:val="556"/>
          <w:jc w:val="center"/>
        </w:trPr>
        <w:tc>
          <w:tcPr>
            <w:tcW w:w="3190"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脱落酸标准曲线回归方程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Y=2.15×10</w:t>
            </w:r>
            <w:r w:rsidRPr="0081660F">
              <w:rPr>
                <w:sz w:val="21"/>
                <w:szCs w:val="21"/>
                <w:vertAlign w:val="superscript"/>
              </w:rPr>
              <w:t>4</w:t>
            </w:r>
            <w:r w:rsidRPr="0081660F">
              <w:rPr>
                <w:sz w:val="21"/>
                <w:szCs w:val="21"/>
              </w:rPr>
              <w:t>X-1.69×10</w:t>
            </w:r>
            <w:r w:rsidRPr="0081660F">
              <w:rPr>
                <w:sz w:val="21"/>
                <w:szCs w:val="21"/>
                <w:vertAlign w:val="superscript"/>
              </w:rPr>
              <w:t>4</w:t>
            </w:r>
            <w:r w:rsidRPr="0081660F">
              <w:rPr>
                <w:rFonts w:hint="eastAsia"/>
                <w:sz w:val="21"/>
                <w:szCs w:val="21"/>
              </w:rPr>
              <w:t>（</w:t>
            </w:r>
            <w:r w:rsidRPr="0081660F">
              <w:rPr>
                <w:rFonts w:hint="eastAsia"/>
                <w:sz w:val="21"/>
                <w:szCs w:val="21"/>
              </w:rPr>
              <w:t>r=0.9974</w:t>
            </w:r>
            <w:r w:rsidRPr="0081660F">
              <w:rPr>
                <w:rFonts w:hint="eastAsia"/>
                <w:sz w:val="21"/>
                <w:szCs w:val="21"/>
              </w:rPr>
              <w:t>）</w:t>
            </w:r>
          </w:p>
        </w:tc>
      </w:tr>
      <w:tr w:rsidR="00A013F4" w:rsidRPr="0081660F" w:rsidTr="0002244A">
        <w:trPr>
          <w:trHeight w:val="556"/>
          <w:jc w:val="center"/>
        </w:trPr>
        <w:tc>
          <w:tcPr>
            <w:tcW w:w="3190" w:type="dxa"/>
            <w:vAlign w:val="center"/>
          </w:tcPr>
          <w:p w:rsidR="00A013F4" w:rsidRPr="0081660F" w:rsidRDefault="00A013F4" w:rsidP="0002244A">
            <w:pPr>
              <w:spacing w:before="156" w:after="156"/>
              <w:ind w:firstLineChars="0" w:firstLine="0"/>
              <w:jc w:val="center"/>
              <w:rPr>
                <w:sz w:val="21"/>
                <w:szCs w:val="21"/>
              </w:rPr>
            </w:pPr>
            <w:proofErr w:type="gramStart"/>
            <w:r w:rsidRPr="0081660F">
              <w:rPr>
                <w:rFonts w:hint="eastAsia"/>
                <w:sz w:val="21"/>
                <w:szCs w:val="21"/>
              </w:rPr>
              <w:t>萘</w:t>
            </w:r>
            <w:proofErr w:type="gramEnd"/>
            <w:r w:rsidRPr="0081660F">
              <w:rPr>
                <w:rFonts w:hint="eastAsia"/>
                <w:sz w:val="21"/>
                <w:szCs w:val="21"/>
              </w:rPr>
              <w:t>乙酸</w:t>
            </w:r>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Y=4.59×10</w:t>
            </w:r>
            <w:r w:rsidRPr="0081660F">
              <w:rPr>
                <w:sz w:val="21"/>
                <w:szCs w:val="21"/>
                <w:vertAlign w:val="superscript"/>
              </w:rPr>
              <w:t>4</w:t>
            </w:r>
            <w:r w:rsidRPr="0081660F">
              <w:rPr>
                <w:sz w:val="21"/>
                <w:szCs w:val="21"/>
              </w:rPr>
              <w:t>X-3.59×10</w:t>
            </w:r>
            <w:r w:rsidRPr="0081660F">
              <w:rPr>
                <w:sz w:val="21"/>
                <w:szCs w:val="21"/>
                <w:vertAlign w:val="superscript"/>
              </w:rPr>
              <w:t>4</w:t>
            </w:r>
            <w:r w:rsidRPr="0081660F">
              <w:rPr>
                <w:rFonts w:hint="eastAsia"/>
                <w:sz w:val="21"/>
                <w:szCs w:val="21"/>
              </w:rPr>
              <w:t>（</w:t>
            </w:r>
            <w:r w:rsidRPr="0081660F">
              <w:rPr>
                <w:rFonts w:hint="eastAsia"/>
                <w:sz w:val="21"/>
                <w:szCs w:val="21"/>
              </w:rPr>
              <w:t>r=0.9935</w:t>
            </w:r>
            <w:r w:rsidRPr="0081660F">
              <w:rPr>
                <w:rFonts w:hint="eastAsia"/>
                <w:sz w:val="21"/>
                <w:szCs w:val="21"/>
              </w:rPr>
              <w:t>）</w:t>
            </w:r>
          </w:p>
        </w:tc>
      </w:tr>
    </w:tbl>
    <w:p w:rsidR="00A013F4" w:rsidRDefault="00A013F4" w:rsidP="0081660F">
      <w:pPr>
        <w:ind w:firstLine="480"/>
      </w:pPr>
      <w:r>
        <w:rPr>
          <w:rFonts w:hint="eastAsia"/>
        </w:rPr>
        <w:t>（</w:t>
      </w:r>
      <w:r>
        <w:rPr>
          <w:rFonts w:hint="eastAsia"/>
        </w:rPr>
        <w:t>2</w:t>
      </w:r>
      <w:r>
        <w:rPr>
          <w:rFonts w:hint="eastAsia"/>
        </w:rPr>
        <w:t>）</w:t>
      </w:r>
      <w:r>
        <w:t>4</w:t>
      </w:r>
      <w:r>
        <w:t>种生长调节剂</w:t>
      </w:r>
      <w:r>
        <w:rPr>
          <w:rFonts w:hint="eastAsia"/>
        </w:rPr>
        <w:t>浓度范围在</w:t>
      </w:r>
      <w:r>
        <w:rPr>
          <w:rFonts w:hint="eastAsia"/>
        </w:rPr>
        <w:t xml:space="preserve">10.0 </w:t>
      </w:r>
      <w:r>
        <w:t>mg/</w:t>
      </w:r>
      <w:r>
        <w:rPr>
          <w:rFonts w:hint="eastAsia"/>
        </w:rPr>
        <w:t xml:space="preserve">L~50.0 </w:t>
      </w:r>
      <w:r>
        <w:t>mg/</w:t>
      </w:r>
      <w:r>
        <w:rPr>
          <w:rFonts w:hint="eastAsia"/>
        </w:rPr>
        <w:t xml:space="preserve">L </w:t>
      </w:r>
      <w:r>
        <w:rPr>
          <w:rFonts w:hint="eastAsia"/>
        </w:rPr>
        <w:t>的线性回归方程及相关系数</w:t>
      </w:r>
    </w:p>
    <w:p w:rsidR="00A013F4" w:rsidRPr="0081660F" w:rsidRDefault="00A013F4" w:rsidP="0081660F">
      <w:pPr>
        <w:spacing w:before="156" w:after="156"/>
        <w:ind w:rightChars="-8" w:right="-19" w:firstLine="420"/>
        <w:jc w:val="center"/>
        <w:rPr>
          <w:rFonts w:eastAsia="仿宋_GB2312"/>
          <w:bCs/>
          <w:sz w:val="21"/>
          <w:szCs w:val="21"/>
        </w:rPr>
      </w:pPr>
      <w:r w:rsidRPr="0081660F">
        <w:rPr>
          <w:rFonts w:eastAsia="仿宋_GB2312"/>
          <w:bCs/>
          <w:sz w:val="21"/>
          <w:szCs w:val="21"/>
        </w:rPr>
        <w:t>表</w:t>
      </w:r>
      <w:r w:rsidRPr="0081660F">
        <w:rPr>
          <w:rFonts w:eastAsia="仿宋_GB2312" w:hint="eastAsia"/>
          <w:bCs/>
          <w:sz w:val="21"/>
          <w:szCs w:val="21"/>
        </w:rPr>
        <w:t>1</w:t>
      </w:r>
      <w:r w:rsidR="00A152E6">
        <w:rPr>
          <w:rFonts w:eastAsia="仿宋_GB2312" w:hint="eastAsia"/>
          <w:bCs/>
          <w:sz w:val="21"/>
          <w:szCs w:val="21"/>
        </w:rPr>
        <w:t>3</w:t>
      </w:r>
      <w:r w:rsidRPr="0081660F">
        <w:rPr>
          <w:rFonts w:eastAsia="仿宋_GB2312" w:hint="eastAsia"/>
          <w:bCs/>
          <w:sz w:val="21"/>
          <w:szCs w:val="21"/>
        </w:rPr>
        <w:t xml:space="preserve"> </w:t>
      </w:r>
      <w:r w:rsidRPr="0081660F">
        <w:rPr>
          <w:rFonts w:eastAsia="仿宋_GB2312" w:hint="eastAsia"/>
          <w:bCs/>
          <w:sz w:val="21"/>
          <w:szCs w:val="21"/>
        </w:rPr>
        <w:t>浓度范围</w:t>
      </w:r>
      <w:r w:rsidRPr="0081660F">
        <w:rPr>
          <w:rFonts w:eastAsia="仿宋_GB2312" w:hint="eastAsia"/>
          <w:bCs/>
          <w:sz w:val="21"/>
          <w:szCs w:val="21"/>
        </w:rPr>
        <w:t xml:space="preserve">10.0 </w:t>
      </w:r>
      <w:r w:rsidRPr="0081660F">
        <w:rPr>
          <w:rFonts w:eastAsia="仿宋_GB2312"/>
          <w:bCs/>
          <w:sz w:val="21"/>
          <w:szCs w:val="21"/>
        </w:rPr>
        <w:t>mg/</w:t>
      </w:r>
      <w:r w:rsidRPr="0081660F">
        <w:rPr>
          <w:rFonts w:eastAsia="仿宋_GB2312" w:hint="eastAsia"/>
          <w:bCs/>
          <w:sz w:val="21"/>
          <w:szCs w:val="21"/>
        </w:rPr>
        <w:t>L ~50.0</w:t>
      </w:r>
      <w:r w:rsidRPr="0081660F">
        <w:rPr>
          <w:rFonts w:eastAsia="仿宋_GB2312"/>
          <w:bCs/>
          <w:sz w:val="21"/>
          <w:szCs w:val="21"/>
        </w:rPr>
        <w:t xml:space="preserve"> mg/</w:t>
      </w:r>
      <w:r w:rsidRPr="0081660F">
        <w:rPr>
          <w:rFonts w:eastAsia="仿宋_GB2312" w:hint="eastAsia"/>
          <w:bCs/>
          <w:sz w:val="21"/>
          <w:szCs w:val="21"/>
        </w:rPr>
        <w:t>L</w:t>
      </w:r>
      <w:r w:rsidRPr="0081660F">
        <w:rPr>
          <w:rFonts w:eastAsia="仿宋_GB2312" w:hint="eastAsia"/>
          <w:bCs/>
          <w:sz w:val="21"/>
          <w:szCs w:val="21"/>
        </w:rPr>
        <w:t>的</w:t>
      </w:r>
      <w:r w:rsidRPr="0081660F">
        <w:rPr>
          <w:rFonts w:eastAsia="仿宋_GB2312"/>
          <w:bCs/>
          <w:sz w:val="21"/>
          <w:szCs w:val="21"/>
        </w:rPr>
        <w:t>线性方程、相关系数</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34"/>
        <w:gridCol w:w="1134"/>
        <w:gridCol w:w="1134"/>
        <w:gridCol w:w="1134"/>
        <w:gridCol w:w="1018"/>
      </w:tblGrid>
      <w:tr w:rsidR="00A013F4" w:rsidRPr="0081660F" w:rsidTr="0002244A">
        <w:trPr>
          <w:trHeight w:val="590"/>
          <w:jc w:val="center"/>
        </w:trPr>
        <w:tc>
          <w:tcPr>
            <w:tcW w:w="2977"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lastRenderedPageBreak/>
              <w:t>标准溶液系列</w:t>
            </w:r>
            <w:r w:rsidRPr="0081660F">
              <w:rPr>
                <w:sz w:val="21"/>
                <w:szCs w:val="21"/>
              </w:rPr>
              <w:t>(</w:t>
            </w:r>
            <w:r w:rsidR="0081660F" w:rsidRPr="0081660F">
              <w:rPr>
                <w:sz w:val="21"/>
                <w:szCs w:val="21"/>
              </w:rPr>
              <w:t>mg/</w:t>
            </w:r>
            <w:r w:rsidR="0081660F" w:rsidRPr="0081660F">
              <w:rPr>
                <w:rFonts w:hint="eastAsia"/>
                <w:sz w:val="21"/>
                <w:szCs w:val="21"/>
              </w:rPr>
              <w:t>L</w:t>
            </w:r>
            <w:r w:rsidRPr="0081660F">
              <w:rPr>
                <w:sz w:val="21"/>
                <w:szCs w:val="21"/>
              </w:rPr>
              <w:t>)</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10.0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20.0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30.0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40.0</w:t>
            </w:r>
          </w:p>
        </w:tc>
        <w:tc>
          <w:tcPr>
            <w:tcW w:w="1018"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50.0</w:t>
            </w:r>
          </w:p>
        </w:tc>
      </w:tr>
      <w:tr w:rsidR="00A013F4" w:rsidRPr="0081660F" w:rsidTr="0002244A">
        <w:trPr>
          <w:trHeight w:val="556"/>
          <w:jc w:val="center"/>
        </w:trPr>
        <w:tc>
          <w:tcPr>
            <w:tcW w:w="2977"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氯</w:t>
            </w:r>
            <w:proofErr w:type="gramStart"/>
            <w:r w:rsidRPr="0081660F">
              <w:rPr>
                <w:sz w:val="21"/>
                <w:szCs w:val="21"/>
              </w:rPr>
              <w:t>吡脲</w:t>
            </w:r>
            <w:proofErr w:type="gramEnd"/>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Y=6.</w:t>
            </w:r>
            <w:r w:rsidRPr="0081660F">
              <w:rPr>
                <w:rFonts w:hint="eastAsia"/>
                <w:sz w:val="21"/>
                <w:szCs w:val="21"/>
              </w:rPr>
              <w:t>41</w:t>
            </w:r>
            <w:r w:rsidRPr="0081660F">
              <w:rPr>
                <w:sz w:val="21"/>
                <w:szCs w:val="21"/>
              </w:rPr>
              <w:t>×104X-</w:t>
            </w:r>
            <w:r w:rsidRPr="0081660F">
              <w:rPr>
                <w:rFonts w:hint="eastAsia"/>
                <w:sz w:val="21"/>
                <w:szCs w:val="21"/>
              </w:rPr>
              <w:t>4.1</w:t>
            </w:r>
            <w:r w:rsidRPr="0081660F">
              <w:rPr>
                <w:sz w:val="21"/>
                <w:szCs w:val="21"/>
              </w:rPr>
              <w:t>2×104</w:t>
            </w:r>
            <w:r w:rsidRPr="0081660F">
              <w:rPr>
                <w:rFonts w:hint="eastAsia"/>
                <w:sz w:val="21"/>
                <w:szCs w:val="21"/>
              </w:rPr>
              <w:t>（</w:t>
            </w:r>
            <w:r w:rsidRPr="0081660F">
              <w:rPr>
                <w:rFonts w:hint="eastAsia"/>
                <w:sz w:val="21"/>
                <w:szCs w:val="21"/>
              </w:rPr>
              <w:t>r=0.9995</w:t>
            </w:r>
            <w:r w:rsidRPr="0081660F">
              <w:rPr>
                <w:rFonts w:hint="eastAsia"/>
                <w:sz w:val="21"/>
                <w:szCs w:val="21"/>
              </w:rPr>
              <w:t>）</w:t>
            </w:r>
          </w:p>
        </w:tc>
      </w:tr>
      <w:tr w:rsidR="00A013F4" w:rsidRPr="0081660F" w:rsidTr="0002244A">
        <w:trPr>
          <w:trHeight w:val="564"/>
          <w:jc w:val="center"/>
        </w:trPr>
        <w:tc>
          <w:tcPr>
            <w:tcW w:w="2977"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烯效</w:t>
            </w:r>
            <w:proofErr w:type="gramStart"/>
            <w:r w:rsidRPr="0081660F">
              <w:rPr>
                <w:sz w:val="21"/>
                <w:szCs w:val="21"/>
              </w:rPr>
              <w:t>唑</w:t>
            </w:r>
            <w:proofErr w:type="gramEnd"/>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=5.95</w:t>
            </w:r>
            <w:r w:rsidRPr="0081660F">
              <w:rPr>
                <w:sz w:val="21"/>
                <w:szCs w:val="21"/>
              </w:rPr>
              <w:t>×104X-2.</w:t>
            </w:r>
            <w:r w:rsidRPr="0081660F">
              <w:rPr>
                <w:rFonts w:hint="eastAsia"/>
                <w:sz w:val="21"/>
                <w:szCs w:val="21"/>
              </w:rPr>
              <w:t>86</w:t>
            </w:r>
            <w:r w:rsidRPr="0081660F">
              <w:rPr>
                <w:sz w:val="21"/>
                <w:szCs w:val="21"/>
              </w:rPr>
              <w:t>×104</w:t>
            </w:r>
            <w:r w:rsidRPr="0081660F">
              <w:rPr>
                <w:rFonts w:hint="eastAsia"/>
                <w:sz w:val="21"/>
                <w:szCs w:val="21"/>
              </w:rPr>
              <w:t>（</w:t>
            </w:r>
            <w:r w:rsidRPr="0081660F">
              <w:rPr>
                <w:rFonts w:hint="eastAsia"/>
                <w:sz w:val="21"/>
                <w:szCs w:val="21"/>
              </w:rPr>
              <w:t>r=0.9994</w:t>
            </w:r>
            <w:r w:rsidRPr="0081660F">
              <w:rPr>
                <w:rFonts w:hint="eastAsia"/>
                <w:sz w:val="21"/>
                <w:szCs w:val="21"/>
              </w:rPr>
              <w:t>）</w:t>
            </w:r>
          </w:p>
        </w:tc>
      </w:tr>
      <w:tr w:rsidR="00A013F4" w:rsidRPr="0081660F" w:rsidTr="0002244A">
        <w:trPr>
          <w:trHeight w:val="564"/>
          <w:jc w:val="center"/>
        </w:trPr>
        <w:tc>
          <w:tcPr>
            <w:tcW w:w="2977"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脱落酸标准曲线回归方程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Y=2</w:t>
            </w:r>
            <w:r w:rsidRPr="0081660F">
              <w:rPr>
                <w:rFonts w:hint="eastAsia"/>
                <w:sz w:val="21"/>
                <w:szCs w:val="21"/>
              </w:rPr>
              <w:t>.9</w:t>
            </w:r>
            <w:r w:rsidRPr="0081660F">
              <w:rPr>
                <w:sz w:val="21"/>
                <w:szCs w:val="21"/>
              </w:rPr>
              <w:t>5×104X-</w:t>
            </w:r>
            <w:r w:rsidRPr="0081660F">
              <w:rPr>
                <w:rFonts w:hint="eastAsia"/>
                <w:sz w:val="21"/>
                <w:szCs w:val="21"/>
              </w:rPr>
              <w:t>2.53</w:t>
            </w:r>
            <w:r w:rsidRPr="0081660F">
              <w:rPr>
                <w:sz w:val="21"/>
                <w:szCs w:val="21"/>
              </w:rPr>
              <w:t>×104</w:t>
            </w:r>
            <w:r w:rsidRPr="0081660F">
              <w:rPr>
                <w:rFonts w:hint="eastAsia"/>
                <w:sz w:val="21"/>
                <w:szCs w:val="21"/>
              </w:rPr>
              <w:t>（</w:t>
            </w:r>
            <w:r w:rsidRPr="0081660F">
              <w:rPr>
                <w:rFonts w:hint="eastAsia"/>
                <w:sz w:val="21"/>
                <w:szCs w:val="21"/>
              </w:rPr>
              <w:t>r=0.9994</w:t>
            </w:r>
            <w:r w:rsidRPr="0081660F">
              <w:rPr>
                <w:rFonts w:hint="eastAsia"/>
                <w:sz w:val="21"/>
                <w:szCs w:val="21"/>
              </w:rPr>
              <w:t>）</w:t>
            </w:r>
          </w:p>
        </w:tc>
      </w:tr>
      <w:tr w:rsidR="00A013F4" w:rsidRPr="0081660F" w:rsidTr="0002244A">
        <w:trPr>
          <w:trHeight w:val="564"/>
          <w:jc w:val="center"/>
        </w:trPr>
        <w:tc>
          <w:tcPr>
            <w:tcW w:w="2977" w:type="dxa"/>
            <w:vAlign w:val="center"/>
          </w:tcPr>
          <w:p w:rsidR="00A013F4" w:rsidRPr="0081660F" w:rsidRDefault="00A013F4" w:rsidP="0002244A">
            <w:pPr>
              <w:spacing w:before="156" w:after="156"/>
              <w:ind w:firstLineChars="0" w:firstLine="0"/>
              <w:jc w:val="center"/>
              <w:rPr>
                <w:sz w:val="21"/>
                <w:szCs w:val="21"/>
              </w:rPr>
            </w:pPr>
            <w:proofErr w:type="gramStart"/>
            <w:r w:rsidRPr="0081660F">
              <w:rPr>
                <w:rFonts w:hint="eastAsia"/>
                <w:sz w:val="21"/>
                <w:szCs w:val="21"/>
              </w:rPr>
              <w:t>萘</w:t>
            </w:r>
            <w:proofErr w:type="gramEnd"/>
            <w:r w:rsidRPr="0081660F">
              <w:rPr>
                <w:rFonts w:hint="eastAsia"/>
                <w:sz w:val="21"/>
                <w:szCs w:val="21"/>
              </w:rPr>
              <w:t>乙酸</w:t>
            </w:r>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Y=4.</w:t>
            </w:r>
            <w:r w:rsidRPr="0081660F">
              <w:rPr>
                <w:rFonts w:hint="eastAsia"/>
                <w:sz w:val="21"/>
                <w:szCs w:val="21"/>
              </w:rPr>
              <w:t>98</w:t>
            </w:r>
            <w:r w:rsidRPr="0081660F">
              <w:rPr>
                <w:sz w:val="21"/>
                <w:szCs w:val="21"/>
              </w:rPr>
              <w:t>×104X-</w:t>
            </w:r>
            <w:r w:rsidRPr="0081660F">
              <w:rPr>
                <w:rFonts w:hint="eastAsia"/>
                <w:sz w:val="21"/>
                <w:szCs w:val="21"/>
              </w:rPr>
              <w:t>4.48</w:t>
            </w:r>
            <w:r w:rsidRPr="0081660F">
              <w:rPr>
                <w:sz w:val="21"/>
                <w:szCs w:val="21"/>
              </w:rPr>
              <w:t>×104</w:t>
            </w:r>
            <w:r w:rsidRPr="0081660F">
              <w:rPr>
                <w:rFonts w:hint="eastAsia"/>
                <w:sz w:val="21"/>
                <w:szCs w:val="21"/>
              </w:rPr>
              <w:t>（</w:t>
            </w:r>
            <w:r w:rsidRPr="0081660F">
              <w:rPr>
                <w:rFonts w:hint="eastAsia"/>
                <w:sz w:val="21"/>
                <w:szCs w:val="21"/>
              </w:rPr>
              <w:t>r=0.9996</w:t>
            </w:r>
            <w:r w:rsidRPr="0081660F">
              <w:rPr>
                <w:rFonts w:hint="eastAsia"/>
                <w:sz w:val="21"/>
                <w:szCs w:val="21"/>
              </w:rPr>
              <w:t>）</w:t>
            </w:r>
          </w:p>
        </w:tc>
      </w:tr>
    </w:tbl>
    <w:p w:rsidR="00A013F4" w:rsidRDefault="00A013F4" w:rsidP="0081660F">
      <w:pPr>
        <w:ind w:firstLine="480"/>
      </w:pPr>
      <w:r>
        <w:rPr>
          <w:rFonts w:hint="eastAsia"/>
        </w:rPr>
        <w:t>（</w:t>
      </w:r>
      <w:r>
        <w:rPr>
          <w:rFonts w:hint="eastAsia"/>
        </w:rPr>
        <w:t>3</w:t>
      </w:r>
      <w:r>
        <w:rPr>
          <w:rFonts w:hint="eastAsia"/>
        </w:rPr>
        <w:t>）</w:t>
      </w:r>
      <w:r>
        <w:t>4</w:t>
      </w:r>
      <w:r>
        <w:t>种生长调节剂</w:t>
      </w:r>
      <w:r>
        <w:rPr>
          <w:rFonts w:hint="eastAsia"/>
        </w:rPr>
        <w:t>浓度范围在</w:t>
      </w:r>
      <w:r>
        <w:rPr>
          <w:rFonts w:hint="eastAsia"/>
        </w:rPr>
        <w:t xml:space="preserve">50.0 </w:t>
      </w:r>
      <w:r>
        <w:t>mg/</w:t>
      </w:r>
      <w:r>
        <w:rPr>
          <w:rFonts w:hint="eastAsia"/>
        </w:rPr>
        <w:t xml:space="preserve">L~200.0 </w:t>
      </w:r>
      <w:r>
        <w:t>mg/</w:t>
      </w:r>
      <w:r>
        <w:rPr>
          <w:rFonts w:hint="eastAsia"/>
        </w:rPr>
        <w:t xml:space="preserve">L </w:t>
      </w:r>
      <w:r>
        <w:rPr>
          <w:rFonts w:hint="eastAsia"/>
        </w:rPr>
        <w:t>的线性回归方程及相关系数</w:t>
      </w:r>
    </w:p>
    <w:p w:rsidR="00A013F4" w:rsidRPr="0081660F" w:rsidRDefault="00A013F4" w:rsidP="0081660F">
      <w:pPr>
        <w:autoSpaceDE w:val="0"/>
        <w:autoSpaceDN w:val="0"/>
        <w:spacing w:before="156" w:after="156"/>
        <w:ind w:firstLine="420"/>
        <w:jc w:val="center"/>
        <w:rPr>
          <w:rFonts w:eastAsia="仿宋_GB2312"/>
          <w:sz w:val="21"/>
          <w:szCs w:val="21"/>
        </w:rPr>
      </w:pPr>
      <w:r w:rsidRPr="0081660F">
        <w:rPr>
          <w:rFonts w:eastAsia="仿宋_GB2312"/>
          <w:sz w:val="21"/>
          <w:szCs w:val="21"/>
        </w:rPr>
        <w:t>表</w:t>
      </w:r>
      <w:r w:rsidRPr="0081660F">
        <w:rPr>
          <w:rFonts w:eastAsia="仿宋_GB2312" w:hint="eastAsia"/>
          <w:sz w:val="21"/>
          <w:szCs w:val="21"/>
        </w:rPr>
        <w:t>1</w:t>
      </w:r>
      <w:r w:rsidR="00A152E6">
        <w:rPr>
          <w:rFonts w:eastAsia="仿宋_GB2312" w:hint="eastAsia"/>
          <w:sz w:val="21"/>
          <w:szCs w:val="21"/>
        </w:rPr>
        <w:t>4</w:t>
      </w:r>
      <w:r w:rsidRPr="0081660F">
        <w:rPr>
          <w:rFonts w:eastAsia="仿宋_GB2312" w:hint="eastAsia"/>
          <w:sz w:val="21"/>
          <w:szCs w:val="21"/>
        </w:rPr>
        <w:t xml:space="preserve"> </w:t>
      </w:r>
      <w:r w:rsidRPr="0081660F">
        <w:rPr>
          <w:rFonts w:eastAsia="仿宋_GB2312" w:hint="eastAsia"/>
          <w:sz w:val="21"/>
          <w:szCs w:val="21"/>
        </w:rPr>
        <w:t>浓度范围</w:t>
      </w:r>
      <w:r w:rsidRPr="0081660F">
        <w:rPr>
          <w:rFonts w:eastAsia="仿宋_GB2312" w:hint="eastAsia"/>
          <w:sz w:val="21"/>
          <w:szCs w:val="21"/>
        </w:rPr>
        <w:t xml:space="preserve">50.0 </w:t>
      </w:r>
      <w:r w:rsidRPr="0081660F">
        <w:rPr>
          <w:rFonts w:eastAsia="仿宋_GB2312"/>
          <w:sz w:val="21"/>
          <w:szCs w:val="21"/>
        </w:rPr>
        <w:t>mg/</w:t>
      </w:r>
      <w:r w:rsidRPr="0081660F">
        <w:rPr>
          <w:rFonts w:eastAsia="仿宋_GB2312" w:hint="eastAsia"/>
          <w:sz w:val="21"/>
          <w:szCs w:val="21"/>
        </w:rPr>
        <w:t>L ~200.0</w:t>
      </w:r>
      <w:r w:rsidRPr="0081660F">
        <w:rPr>
          <w:rFonts w:eastAsia="仿宋_GB2312"/>
          <w:sz w:val="21"/>
          <w:szCs w:val="21"/>
        </w:rPr>
        <w:t xml:space="preserve"> mg/</w:t>
      </w:r>
      <w:r w:rsidRPr="0081660F">
        <w:rPr>
          <w:rFonts w:eastAsia="仿宋_GB2312" w:hint="eastAsia"/>
          <w:sz w:val="21"/>
          <w:szCs w:val="21"/>
        </w:rPr>
        <w:t>L</w:t>
      </w:r>
      <w:r w:rsidRPr="0081660F">
        <w:rPr>
          <w:rFonts w:eastAsia="仿宋_GB2312" w:hint="eastAsia"/>
          <w:sz w:val="21"/>
          <w:szCs w:val="21"/>
        </w:rPr>
        <w:t>的</w:t>
      </w:r>
      <w:r w:rsidRPr="0081660F">
        <w:rPr>
          <w:rFonts w:eastAsia="仿宋_GB2312"/>
          <w:sz w:val="21"/>
          <w:szCs w:val="21"/>
        </w:rPr>
        <w:t>线性方程、相关系数</w:t>
      </w:r>
    </w:p>
    <w:tbl>
      <w:tblPr>
        <w:tblW w:w="8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134"/>
        <w:gridCol w:w="1134"/>
        <w:gridCol w:w="1134"/>
        <w:gridCol w:w="1134"/>
        <w:gridCol w:w="1018"/>
      </w:tblGrid>
      <w:tr w:rsidR="00A013F4" w:rsidRPr="0081660F" w:rsidTr="0002244A">
        <w:trPr>
          <w:trHeight w:val="590"/>
          <w:jc w:val="center"/>
        </w:trPr>
        <w:tc>
          <w:tcPr>
            <w:tcW w:w="3119"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标准溶液系列</w:t>
            </w:r>
            <w:r w:rsidRPr="0081660F">
              <w:rPr>
                <w:sz w:val="21"/>
                <w:szCs w:val="21"/>
              </w:rPr>
              <w:t>(</w:t>
            </w:r>
            <w:r w:rsidR="008E7E6B">
              <w:t>mg/</w:t>
            </w:r>
            <w:r w:rsidR="008E7E6B">
              <w:rPr>
                <w:rFonts w:hint="eastAsia"/>
              </w:rPr>
              <w:t>L</w:t>
            </w:r>
            <w:r w:rsidRPr="0081660F">
              <w:rPr>
                <w:sz w:val="21"/>
                <w:szCs w:val="21"/>
              </w:rPr>
              <w:t>)</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50</w:t>
            </w:r>
            <w:r w:rsidRPr="0081660F">
              <w:rPr>
                <w:sz w:val="21"/>
                <w:szCs w:val="21"/>
              </w:rPr>
              <w:t>.0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80.0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100.0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150.0</w:t>
            </w:r>
          </w:p>
        </w:tc>
        <w:tc>
          <w:tcPr>
            <w:tcW w:w="1018"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200.0</w:t>
            </w:r>
          </w:p>
        </w:tc>
      </w:tr>
      <w:tr w:rsidR="00A013F4" w:rsidRPr="0081660F" w:rsidTr="0002244A">
        <w:trPr>
          <w:trHeight w:val="556"/>
          <w:jc w:val="center"/>
        </w:trPr>
        <w:tc>
          <w:tcPr>
            <w:tcW w:w="3119"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氯</w:t>
            </w:r>
            <w:proofErr w:type="gramStart"/>
            <w:r w:rsidRPr="0081660F">
              <w:rPr>
                <w:sz w:val="21"/>
                <w:szCs w:val="21"/>
              </w:rPr>
              <w:t>吡脲</w:t>
            </w:r>
            <w:proofErr w:type="gramEnd"/>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Y=6.</w:t>
            </w:r>
            <w:r w:rsidRPr="0081660F">
              <w:rPr>
                <w:rFonts w:hint="eastAsia"/>
                <w:sz w:val="21"/>
                <w:szCs w:val="21"/>
              </w:rPr>
              <w:t>38</w:t>
            </w:r>
            <w:r w:rsidRPr="0081660F">
              <w:rPr>
                <w:sz w:val="21"/>
                <w:szCs w:val="21"/>
              </w:rPr>
              <w:t>×104X-</w:t>
            </w:r>
            <w:r w:rsidRPr="0081660F">
              <w:rPr>
                <w:rFonts w:hint="eastAsia"/>
                <w:sz w:val="21"/>
                <w:szCs w:val="21"/>
              </w:rPr>
              <w:t>4.05</w:t>
            </w:r>
            <w:r w:rsidRPr="0081660F">
              <w:rPr>
                <w:sz w:val="21"/>
                <w:szCs w:val="21"/>
              </w:rPr>
              <w:t>×104</w:t>
            </w:r>
            <w:r w:rsidRPr="0081660F">
              <w:rPr>
                <w:rFonts w:hint="eastAsia"/>
                <w:sz w:val="21"/>
                <w:szCs w:val="21"/>
              </w:rPr>
              <w:t>（</w:t>
            </w:r>
            <w:r w:rsidRPr="0081660F">
              <w:rPr>
                <w:rFonts w:hint="eastAsia"/>
                <w:sz w:val="21"/>
                <w:szCs w:val="21"/>
              </w:rPr>
              <w:t>r=0.9993</w:t>
            </w:r>
            <w:r w:rsidRPr="0081660F">
              <w:rPr>
                <w:rFonts w:hint="eastAsia"/>
                <w:sz w:val="21"/>
                <w:szCs w:val="21"/>
              </w:rPr>
              <w:t>）</w:t>
            </w:r>
          </w:p>
        </w:tc>
      </w:tr>
      <w:tr w:rsidR="00A013F4" w:rsidRPr="0081660F" w:rsidTr="0002244A">
        <w:trPr>
          <w:trHeight w:val="556"/>
          <w:jc w:val="center"/>
        </w:trPr>
        <w:tc>
          <w:tcPr>
            <w:tcW w:w="3119"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烯效</w:t>
            </w:r>
            <w:proofErr w:type="gramStart"/>
            <w:r w:rsidRPr="0081660F">
              <w:rPr>
                <w:sz w:val="21"/>
                <w:szCs w:val="21"/>
              </w:rPr>
              <w:t>唑</w:t>
            </w:r>
            <w:proofErr w:type="gramEnd"/>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=6.01</w:t>
            </w:r>
            <w:r w:rsidRPr="0081660F">
              <w:rPr>
                <w:sz w:val="21"/>
                <w:szCs w:val="21"/>
              </w:rPr>
              <w:t>×104X-2.</w:t>
            </w:r>
            <w:r w:rsidRPr="0081660F">
              <w:rPr>
                <w:rFonts w:hint="eastAsia"/>
                <w:sz w:val="21"/>
                <w:szCs w:val="21"/>
              </w:rPr>
              <w:t>92</w:t>
            </w:r>
            <w:r w:rsidRPr="0081660F">
              <w:rPr>
                <w:sz w:val="21"/>
                <w:szCs w:val="21"/>
              </w:rPr>
              <w:t>×104</w:t>
            </w:r>
            <w:r w:rsidRPr="0081660F">
              <w:rPr>
                <w:rFonts w:hint="eastAsia"/>
                <w:sz w:val="21"/>
                <w:szCs w:val="21"/>
              </w:rPr>
              <w:t>（</w:t>
            </w:r>
            <w:r w:rsidRPr="0081660F">
              <w:rPr>
                <w:rFonts w:hint="eastAsia"/>
                <w:sz w:val="21"/>
                <w:szCs w:val="21"/>
              </w:rPr>
              <w:t>r=0.9994</w:t>
            </w:r>
            <w:r w:rsidRPr="0081660F">
              <w:rPr>
                <w:rFonts w:hint="eastAsia"/>
                <w:sz w:val="21"/>
                <w:szCs w:val="21"/>
              </w:rPr>
              <w:t>）</w:t>
            </w:r>
          </w:p>
        </w:tc>
      </w:tr>
      <w:tr w:rsidR="00A013F4" w:rsidRPr="0081660F" w:rsidTr="0002244A">
        <w:trPr>
          <w:trHeight w:val="556"/>
          <w:jc w:val="center"/>
        </w:trPr>
        <w:tc>
          <w:tcPr>
            <w:tcW w:w="3119"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脱落酸标准曲线回归方程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3.07</w:t>
            </w:r>
            <w:r w:rsidRPr="0081660F">
              <w:rPr>
                <w:sz w:val="21"/>
                <w:szCs w:val="21"/>
              </w:rPr>
              <w:t>×104X-</w:t>
            </w:r>
            <w:r w:rsidRPr="0081660F">
              <w:rPr>
                <w:rFonts w:hint="eastAsia"/>
                <w:sz w:val="21"/>
                <w:szCs w:val="21"/>
              </w:rPr>
              <w:t>2.98</w:t>
            </w:r>
            <w:r w:rsidRPr="0081660F">
              <w:rPr>
                <w:sz w:val="21"/>
                <w:szCs w:val="21"/>
              </w:rPr>
              <w:t>×104</w:t>
            </w:r>
            <w:r w:rsidRPr="0081660F">
              <w:rPr>
                <w:rFonts w:hint="eastAsia"/>
                <w:sz w:val="21"/>
                <w:szCs w:val="21"/>
              </w:rPr>
              <w:t>（</w:t>
            </w:r>
            <w:r w:rsidRPr="0081660F">
              <w:rPr>
                <w:rFonts w:hint="eastAsia"/>
                <w:sz w:val="21"/>
                <w:szCs w:val="21"/>
              </w:rPr>
              <w:t>r=0.9996</w:t>
            </w:r>
            <w:r w:rsidRPr="0081660F">
              <w:rPr>
                <w:rFonts w:hint="eastAsia"/>
                <w:sz w:val="21"/>
                <w:szCs w:val="21"/>
              </w:rPr>
              <w:t>）</w:t>
            </w:r>
          </w:p>
        </w:tc>
      </w:tr>
      <w:tr w:rsidR="00A013F4" w:rsidRPr="0081660F" w:rsidTr="0002244A">
        <w:trPr>
          <w:trHeight w:val="564"/>
          <w:jc w:val="center"/>
        </w:trPr>
        <w:tc>
          <w:tcPr>
            <w:tcW w:w="3119" w:type="dxa"/>
            <w:vAlign w:val="center"/>
          </w:tcPr>
          <w:p w:rsidR="00A013F4" w:rsidRPr="0081660F" w:rsidRDefault="00A013F4" w:rsidP="0002244A">
            <w:pPr>
              <w:spacing w:before="156" w:after="156"/>
              <w:ind w:firstLineChars="0" w:firstLine="0"/>
              <w:jc w:val="center"/>
              <w:rPr>
                <w:sz w:val="21"/>
                <w:szCs w:val="21"/>
              </w:rPr>
            </w:pPr>
            <w:proofErr w:type="gramStart"/>
            <w:r w:rsidRPr="0081660F">
              <w:rPr>
                <w:rFonts w:hint="eastAsia"/>
                <w:sz w:val="21"/>
                <w:szCs w:val="21"/>
              </w:rPr>
              <w:t>萘</w:t>
            </w:r>
            <w:proofErr w:type="gramEnd"/>
            <w:r w:rsidRPr="0081660F">
              <w:rPr>
                <w:rFonts w:hint="eastAsia"/>
                <w:sz w:val="21"/>
                <w:szCs w:val="21"/>
              </w:rPr>
              <w:t>乙酸</w:t>
            </w:r>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5.05</w:t>
            </w:r>
            <w:r w:rsidRPr="0081660F">
              <w:rPr>
                <w:sz w:val="21"/>
                <w:szCs w:val="21"/>
              </w:rPr>
              <w:t>×104X-</w:t>
            </w:r>
            <w:r w:rsidRPr="0081660F">
              <w:rPr>
                <w:rFonts w:hint="eastAsia"/>
                <w:sz w:val="21"/>
                <w:szCs w:val="21"/>
              </w:rPr>
              <w:t>4.96</w:t>
            </w:r>
            <w:r w:rsidRPr="0081660F">
              <w:rPr>
                <w:sz w:val="21"/>
                <w:szCs w:val="21"/>
              </w:rPr>
              <w:t>×104</w:t>
            </w:r>
            <w:r w:rsidRPr="0081660F">
              <w:rPr>
                <w:rFonts w:hint="eastAsia"/>
                <w:sz w:val="21"/>
                <w:szCs w:val="21"/>
              </w:rPr>
              <w:t>（</w:t>
            </w:r>
            <w:r w:rsidRPr="0081660F">
              <w:rPr>
                <w:rFonts w:hint="eastAsia"/>
                <w:sz w:val="21"/>
                <w:szCs w:val="21"/>
              </w:rPr>
              <w:t>r=0.9996</w:t>
            </w:r>
            <w:r w:rsidRPr="0081660F">
              <w:rPr>
                <w:rFonts w:hint="eastAsia"/>
                <w:sz w:val="21"/>
                <w:szCs w:val="21"/>
              </w:rPr>
              <w:t>）</w:t>
            </w:r>
          </w:p>
        </w:tc>
      </w:tr>
    </w:tbl>
    <w:p w:rsidR="00A013F4" w:rsidRDefault="00A013F4" w:rsidP="0081660F">
      <w:pPr>
        <w:ind w:firstLine="480"/>
      </w:pPr>
      <w:r>
        <w:rPr>
          <w:rFonts w:hint="eastAsia"/>
        </w:rPr>
        <w:t>（</w:t>
      </w:r>
      <w:r>
        <w:rPr>
          <w:rFonts w:hint="eastAsia"/>
        </w:rPr>
        <w:t>4</w:t>
      </w:r>
      <w:r>
        <w:rPr>
          <w:rFonts w:hint="eastAsia"/>
        </w:rPr>
        <w:t>）</w:t>
      </w:r>
      <w:r>
        <w:t>4</w:t>
      </w:r>
      <w:r>
        <w:t>种生长调节剂</w:t>
      </w:r>
      <w:r>
        <w:rPr>
          <w:rFonts w:hint="eastAsia"/>
        </w:rPr>
        <w:t>浓度范围在</w:t>
      </w:r>
      <w:r>
        <w:rPr>
          <w:rFonts w:hint="eastAsia"/>
        </w:rPr>
        <w:t xml:space="preserve">200.0 </w:t>
      </w:r>
      <w:r>
        <w:t>mg/</w:t>
      </w:r>
      <w:r>
        <w:rPr>
          <w:rFonts w:hint="eastAsia"/>
        </w:rPr>
        <w:t xml:space="preserve">L~400.0 </w:t>
      </w:r>
      <w:r>
        <w:t>mg/</w:t>
      </w:r>
      <w:r>
        <w:rPr>
          <w:rFonts w:hint="eastAsia"/>
        </w:rPr>
        <w:t xml:space="preserve">L </w:t>
      </w:r>
      <w:r>
        <w:rPr>
          <w:rFonts w:hint="eastAsia"/>
        </w:rPr>
        <w:t>的线性回归方程及相关系数</w:t>
      </w:r>
    </w:p>
    <w:p w:rsidR="00A013F4" w:rsidRPr="0081660F" w:rsidRDefault="00A013F4" w:rsidP="0081660F">
      <w:pPr>
        <w:spacing w:before="156" w:after="156"/>
        <w:ind w:firstLine="420"/>
        <w:jc w:val="center"/>
        <w:rPr>
          <w:sz w:val="21"/>
          <w:szCs w:val="21"/>
        </w:rPr>
      </w:pPr>
      <w:r w:rsidRPr="0081660F">
        <w:rPr>
          <w:sz w:val="21"/>
          <w:szCs w:val="21"/>
        </w:rPr>
        <w:t>表</w:t>
      </w:r>
      <w:r w:rsidRPr="0081660F">
        <w:rPr>
          <w:rFonts w:hint="eastAsia"/>
          <w:sz w:val="21"/>
          <w:szCs w:val="21"/>
        </w:rPr>
        <w:t>1</w:t>
      </w:r>
      <w:r w:rsidR="00A152E6">
        <w:rPr>
          <w:rFonts w:hint="eastAsia"/>
          <w:sz w:val="21"/>
          <w:szCs w:val="21"/>
        </w:rPr>
        <w:t>5</w:t>
      </w:r>
      <w:r w:rsidRPr="0081660F">
        <w:rPr>
          <w:rFonts w:hint="eastAsia"/>
          <w:sz w:val="21"/>
          <w:szCs w:val="21"/>
        </w:rPr>
        <w:t xml:space="preserve"> </w:t>
      </w:r>
      <w:r w:rsidRPr="0081660F">
        <w:rPr>
          <w:rFonts w:hint="eastAsia"/>
          <w:sz w:val="21"/>
          <w:szCs w:val="21"/>
        </w:rPr>
        <w:t>浓度范围</w:t>
      </w:r>
      <w:r w:rsidRPr="0081660F">
        <w:rPr>
          <w:rFonts w:hint="eastAsia"/>
          <w:sz w:val="21"/>
          <w:szCs w:val="21"/>
        </w:rPr>
        <w:t>200.0 m</w:t>
      </w:r>
      <w:r w:rsidRPr="0081660F">
        <w:rPr>
          <w:sz w:val="21"/>
          <w:szCs w:val="21"/>
        </w:rPr>
        <w:t>g/L</w:t>
      </w:r>
      <w:r w:rsidRPr="0081660F">
        <w:rPr>
          <w:rFonts w:hint="eastAsia"/>
          <w:sz w:val="21"/>
          <w:szCs w:val="21"/>
        </w:rPr>
        <w:t xml:space="preserve"> ~400.0 m</w:t>
      </w:r>
      <w:r w:rsidRPr="0081660F">
        <w:rPr>
          <w:sz w:val="21"/>
          <w:szCs w:val="21"/>
        </w:rPr>
        <w:t>g/L</w:t>
      </w:r>
      <w:r w:rsidRPr="0081660F">
        <w:rPr>
          <w:rFonts w:hint="eastAsia"/>
          <w:sz w:val="21"/>
          <w:szCs w:val="21"/>
        </w:rPr>
        <w:t>的</w:t>
      </w:r>
      <w:r w:rsidRPr="0081660F">
        <w:rPr>
          <w:sz w:val="21"/>
          <w:szCs w:val="21"/>
        </w:rPr>
        <w:t>线性方程、相关系数</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34"/>
        <w:gridCol w:w="1134"/>
        <w:gridCol w:w="1134"/>
        <w:gridCol w:w="1134"/>
        <w:gridCol w:w="1018"/>
      </w:tblGrid>
      <w:tr w:rsidR="00A013F4" w:rsidRPr="0081660F" w:rsidTr="0002244A">
        <w:trPr>
          <w:trHeight w:val="590"/>
          <w:jc w:val="center"/>
        </w:trPr>
        <w:tc>
          <w:tcPr>
            <w:tcW w:w="2977"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标准溶液系列</w:t>
            </w:r>
            <w:r w:rsidRPr="0081660F">
              <w:rPr>
                <w:sz w:val="21"/>
                <w:szCs w:val="21"/>
              </w:rPr>
              <w:t>(</w:t>
            </w:r>
            <w:r w:rsidR="008E7E6B">
              <w:t>mg/</w:t>
            </w:r>
            <w:r w:rsidR="008E7E6B">
              <w:rPr>
                <w:rFonts w:hint="eastAsia"/>
              </w:rPr>
              <w:t>L</w:t>
            </w:r>
            <w:r w:rsidRPr="0081660F">
              <w:rPr>
                <w:sz w:val="21"/>
                <w:szCs w:val="21"/>
              </w:rPr>
              <w:t>)</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200.0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250.0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300.0</w:t>
            </w:r>
          </w:p>
        </w:tc>
        <w:tc>
          <w:tcPr>
            <w:tcW w:w="1134"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350.0</w:t>
            </w:r>
          </w:p>
        </w:tc>
        <w:tc>
          <w:tcPr>
            <w:tcW w:w="1018" w:type="dxa"/>
            <w:vAlign w:val="center"/>
          </w:tcPr>
          <w:p w:rsidR="00A013F4" w:rsidRPr="0081660F" w:rsidRDefault="00A013F4" w:rsidP="0002244A">
            <w:pPr>
              <w:spacing w:before="156" w:after="156"/>
              <w:ind w:firstLineChars="0" w:firstLine="0"/>
              <w:jc w:val="center"/>
              <w:rPr>
                <w:sz w:val="21"/>
                <w:szCs w:val="21"/>
              </w:rPr>
            </w:pPr>
            <w:r w:rsidRPr="0081660F">
              <w:rPr>
                <w:rFonts w:hint="eastAsia"/>
                <w:sz w:val="21"/>
                <w:szCs w:val="21"/>
              </w:rPr>
              <w:t>400.0</w:t>
            </w:r>
          </w:p>
        </w:tc>
      </w:tr>
      <w:tr w:rsidR="00A013F4" w:rsidRPr="0081660F" w:rsidTr="0002244A">
        <w:trPr>
          <w:trHeight w:val="556"/>
          <w:jc w:val="center"/>
        </w:trPr>
        <w:tc>
          <w:tcPr>
            <w:tcW w:w="2977"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lastRenderedPageBreak/>
              <w:t>氯</w:t>
            </w:r>
            <w:proofErr w:type="gramStart"/>
            <w:r w:rsidRPr="0081660F">
              <w:rPr>
                <w:sz w:val="21"/>
                <w:szCs w:val="21"/>
              </w:rPr>
              <w:t>吡脲</w:t>
            </w:r>
            <w:proofErr w:type="gramEnd"/>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4.35</w:t>
            </w:r>
            <w:r w:rsidRPr="0081660F">
              <w:rPr>
                <w:sz w:val="21"/>
                <w:szCs w:val="21"/>
              </w:rPr>
              <w:t>×104X-</w:t>
            </w:r>
            <w:r w:rsidRPr="0081660F">
              <w:rPr>
                <w:rFonts w:hint="eastAsia"/>
                <w:sz w:val="21"/>
                <w:szCs w:val="21"/>
              </w:rPr>
              <w:t>1.45</w:t>
            </w:r>
            <w:r w:rsidRPr="0081660F">
              <w:rPr>
                <w:sz w:val="21"/>
                <w:szCs w:val="21"/>
              </w:rPr>
              <w:t>×104</w:t>
            </w:r>
            <w:r w:rsidRPr="0081660F">
              <w:rPr>
                <w:rFonts w:hint="eastAsia"/>
                <w:sz w:val="21"/>
                <w:szCs w:val="21"/>
              </w:rPr>
              <w:t>（</w:t>
            </w:r>
            <w:r w:rsidRPr="0081660F">
              <w:rPr>
                <w:rFonts w:hint="eastAsia"/>
                <w:sz w:val="21"/>
                <w:szCs w:val="21"/>
              </w:rPr>
              <w:t>r=0.9962</w:t>
            </w:r>
            <w:r w:rsidRPr="0081660F">
              <w:rPr>
                <w:rFonts w:hint="eastAsia"/>
                <w:sz w:val="21"/>
                <w:szCs w:val="21"/>
              </w:rPr>
              <w:t>）</w:t>
            </w:r>
          </w:p>
        </w:tc>
      </w:tr>
      <w:tr w:rsidR="00A013F4" w:rsidRPr="0081660F" w:rsidTr="0002244A">
        <w:trPr>
          <w:trHeight w:val="564"/>
          <w:jc w:val="center"/>
        </w:trPr>
        <w:tc>
          <w:tcPr>
            <w:tcW w:w="2977"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烯效</w:t>
            </w:r>
            <w:proofErr w:type="gramStart"/>
            <w:r w:rsidRPr="0081660F">
              <w:rPr>
                <w:sz w:val="21"/>
                <w:szCs w:val="21"/>
              </w:rPr>
              <w:t>唑</w:t>
            </w:r>
            <w:proofErr w:type="gramEnd"/>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=7.01</w:t>
            </w:r>
            <w:r w:rsidRPr="0081660F">
              <w:rPr>
                <w:sz w:val="21"/>
                <w:szCs w:val="21"/>
              </w:rPr>
              <w:t>×104X-</w:t>
            </w:r>
            <w:r w:rsidRPr="0081660F">
              <w:rPr>
                <w:rFonts w:hint="eastAsia"/>
                <w:sz w:val="21"/>
                <w:szCs w:val="21"/>
              </w:rPr>
              <w:t>4.56</w:t>
            </w:r>
            <w:r w:rsidRPr="0081660F">
              <w:rPr>
                <w:sz w:val="21"/>
                <w:szCs w:val="21"/>
              </w:rPr>
              <w:t>×104</w:t>
            </w:r>
            <w:r w:rsidRPr="0081660F">
              <w:rPr>
                <w:rFonts w:hint="eastAsia"/>
                <w:sz w:val="21"/>
                <w:szCs w:val="21"/>
              </w:rPr>
              <w:t>（</w:t>
            </w:r>
            <w:r w:rsidRPr="0081660F">
              <w:rPr>
                <w:rFonts w:hint="eastAsia"/>
                <w:sz w:val="21"/>
                <w:szCs w:val="21"/>
              </w:rPr>
              <w:t>r=0.9945</w:t>
            </w:r>
            <w:r w:rsidRPr="0081660F">
              <w:rPr>
                <w:rFonts w:hint="eastAsia"/>
                <w:sz w:val="21"/>
                <w:szCs w:val="21"/>
              </w:rPr>
              <w:t>）</w:t>
            </w:r>
          </w:p>
        </w:tc>
      </w:tr>
      <w:tr w:rsidR="00A013F4" w:rsidRPr="0081660F" w:rsidTr="0002244A">
        <w:trPr>
          <w:trHeight w:val="564"/>
          <w:jc w:val="center"/>
        </w:trPr>
        <w:tc>
          <w:tcPr>
            <w:tcW w:w="2977"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脱落酸标准曲线回归方程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4.82</w:t>
            </w:r>
            <w:r w:rsidRPr="0081660F">
              <w:rPr>
                <w:sz w:val="21"/>
                <w:szCs w:val="21"/>
              </w:rPr>
              <w:t>×104X-</w:t>
            </w:r>
            <w:r w:rsidRPr="0081660F">
              <w:rPr>
                <w:rFonts w:hint="eastAsia"/>
                <w:sz w:val="21"/>
                <w:szCs w:val="21"/>
              </w:rPr>
              <w:t>4.57</w:t>
            </w:r>
            <w:r w:rsidRPr="0081660F">
              <w:rPr>
                <w:sz w:val="21"/>
                <w:szCs w:val="21"/>
              </w:rPr>
              <w:t>×104</w:t>
            </w:r>
            <w:r w:rsidRPr="0081660F">
              <w:rPr>
                <w:rFonts w:hint="eastAsia"/>
                <w:sz w:val="21"/>
                <w:szCs w:val="21"/>
              </w:rPr>
              <w:t>（</w:t>
            </w:r>
            <w:r w:rsidRPr="0081660F">
              <w:rPr>
                <w:rFonts w:hint="eastAsia"/>
                <w:sz w:val="21"/>
                <w:szCs w:val="21"/>
              </w:rPr>
              <w:t>r=0.9941</w:t>
            </w:r>
            <w:r w:rsidRPr="0081660F">
              <w:rPr>
                <w:rFonts w:hint="eastAsia"/>
                <w:sz w:val="21"/>
                <w:szCs w:val="21"/>
              </w:rPr>
              <w:t>）</w:t>
            </w:r>
          </w:p>
        </w:tc>
      </w:tr>
      <w:tr w:rsidR="00A013F4" w:rsidRPr="0081660F" w:rsidTr="0002244A">
        <w:trPr>
          <w:trHeight w:val="564"/>
          <w:jc w:val="center"/>
        </w:trPr>
        <w:tc>
          <w:tcPr>
            <w:tcW w:w="2977" w:type="dxa"/>
            <w:vAlign w:val="center"/>
          </w:tcPr>
          <w:p w:rsidR="00A013F4" w:rsidRPr="0081660F" w:rsidRDefault="00A013F4" w:rsidP="0002244A">
            <w:pPr>
              <w:spacing w:before="156" w:after="156"/>
              <w:ind w:firstLineChars="0" w:firstLine="0"/>
              <w:jc w:val="center"/>
              <w:rPr>
                <w:sz w:val="21"/>
                <w:szCs w:val="21"/>
              </w:rPr>
            </w:pPr>
            <w:proofErr w:type="gramStart"/>
            <w:r w:rsidRPr="0081660F">
              <w:rPr>
                <w:rFonts w:hint="eastAsia"/>
                <w:sz w:val="21"/>
                <w:szCs w:val="21"/>
              </w:rPr>
              <w:t>萘</w:t>
            </w:r>
            <w:proofErr w:type="gramEnd"/>
            <w:r w:rsidRPr="0081660F">
              <w:rPr>
                <w:rFonts w:hint="eastAsia"/>
                <w:sz w:val="21"/>
                <w:szCs w:val="21"/>
              </w:rPr>
              <w:t>乙酸</w:t>
            </w:r>
            <w:r w:rsidRPr="0081660F">
              <w:rPr>
                <w:sz w:val="21"/>
                <w:szCs w:val="21"/>
              </w:rPr>
              <w:t>标准曲线回归方程</w:t>
            </w:r>
          </w:p>
        </w:tc>
        <w:tc>
          <w:tcPr>
            <w:tcW w:w="5554" w:type="dxa"/>
            <w:gridSpan w:val="5"/>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7.92</w:t>
            </w:r>
            <w:r w:rsidRPr="0081660F">
              <w:rPr>
                <w:sz w:val="21"/>
                <w:szCs w:val="21"/>
              </w:rPr>
              <w:t>×104X-</w:t>
            </w:r>
            <w:r w:rsidRPr="0081660F">
              <w:rPr>
                <w:rFonts w:hint="eastAsia"/>
                <w:sz w:val="21"/>
                <w:szCs w:val="21"/>
              </w:rPr>
              <w:t>8.44</w:t>
            </w:r>
            <w:r w:rsidRPr="0081660F">
              <w:rPr>
                <w:sz w:val="21"/>
                <w:szCs w:val="21"/>
              </w:rPr>
              <w:t>×104</w:t>
            </w:r>
            <w:r w:rsidRPr="0081660F">
              <w:rPr>
                <w:rFonts w:hint="eastAsia"/>
                <w:sz w:val="21"/>
                <w:szCs w:val="21"/>
              </w:rPr>
              <w:t>（</w:t>
            </w:r>
            <w:r w:rsidRPr="0081660F">
              <w:rPr>
                <w:rFonts w:hint="eastAsia"/>
                <w:sz w:val="21"/>
                <w:szCs w:val="21"/>
              </w:rPr>
              <w:t>r=0.9938</w:t>
            </w:r>
            <w:r w:rsidRPr="0081660F">
              <w:rPr>
                <w:rFonts w:hint="eastAsia"/>
                <w:sz w:val="21"/>
                <w:szCs w:val="21"/>
              </w:rPr>
              <w:t>）</w:t>
            </w:r>
          </w:p>
        </w:tc>
      </w:tr>
    </w:tbl>
    <w:p w:rsidR="00A013F4" w:rsidRDefault="00A013F4" w:rsidP="0081660F">
      <w:pPr>
        <w:ind w:firstLine="480"/>
      </w:pPr>
      <w:r>
        <w:rPr>
          <w:rFonts w:hint="eastAsia"/>
        </w:rPr>
        <w:t>（</w:t>
      </w:r>
      <w:r>
        <w:rPr>
          <w:rFonts w:hint="eastAsia"/>
        </w:rPr>
        <w:t>5</w:t>
      </w:r>
      <w:r>
        <w:rPr>
          <w:rFonts w:hint="eastAsia"/>
        </w:rPr>
        <w:t>）四种植物生长调节剂线性范围的确定</w:t>
      </w:r>
    </w:p>
    <w:p w:rsidR="00A013F4" w:rsidRDefault="00A013F4" w:rsidP="0081660F">
      <w:pPr>
        <w:ind w:firstLine="480"/>
      </w:pPr>
      <w:r>
        <w:rPr>
          <w:rFonts w:hint="eastAsia"/>
        </w:rPr>
        <w:t>在本方法确定的实验条件下，</w:t>
      </w:r>
      <w:r>
        <w:t>4</w:t>
      </w:r>
      <w:r>
        <w:t>种生长调节剂</w:t>
      </w:r>
      <w:r>
        <w:rPr>
          <w:rFonts w:hint="eastAsia"/>
        </w:rPr>
        <w:t>浓度范围在</w:t>
      </w:r>
      <w:r>
        <w:rPr>
          <w:rFonts w:hint="eastAsia"/>
        </w:rPr>
        <w:t xml:space="preserve">1.0 </w:t>
      </w:r>
      <w:r>
        <w:t>mg/</w:t>
      </w:r>
      <w:r>
        <w:rPr>
          <w:rFonts w:hint="eastAsia"/>
        </w:rPr>
        <w:t xml:space="preserve">L~10.0 </w:t>
      </w:r>
      <w:r>
        <w:t>mg/</w:t>
      </w:r>
      <w:r>
        <w:rPr>
          <w:rFonts w:hint="eastAsia"/>
        </w:rPr>
        <w:t xml:space="preserve">L </w:t>
      </w:r>
      <w:r>
        <w:rPr>
          <w:rFonts w:hint="eastAsia"/>
        </w:rPr>
        <w:t>建立的线性回归方程，相关系数小于</w:t>
      </w:r>
      <w:r>
        <w:rPr>
          <w:rFonts w:hint="eastAsia"/>
        </w:rPr>
        <w:t>0.999</w:t>
      </w:r>
      <w:r>
        <w:rPr>
          <w:rFonts w:hint="eastAsia"/>
        </w:rPr>
        <w:t>（表</w:t>
      </w:r>
      <w:r>
        <w:rPr>
          <w:rFonts w:hint="eastAsia"/>
        </w:rPr>
        <w:t>1</w:t>
      </w:r>
      <w:r w:rsidR="00A152E6">
        <w:rPr>
          <w:rFonts w:hint="eastAsia"/>
        </w:rPr>
        <w:t>2</w:t>
      </w:r>
      <w:r>
        <w:rPr>
          <w:rFonts w:hint="eastAsia"/>
        </w:rPr>
        <w:t>），定量准确度低；</w:t>
      </w:r>
      <w:r>
        <w:t>4</w:t>
      </w:r>
      <w:r>
        <w:t>种生长调节剂</w:t>
      </w:r>
      <w:r>
        <w:rPr>
          <w:rFonts w:hint="eastAsia"/>
        </w:rPr>
        <w:t>浓度范围在</w:t>
      </w:r>
      <w:r>
        <w:rPr>
          <w:rFonts w:hint="eastAsia"/>
        </w:rPr>
        <w:t xml:space="preserve">200.0 </w:t>
      </w:r>
      <w:r>
        <w:t>mg/</w:t>
      </w:r>
      <w:r>
        <w:rPr>
          <w:rFonts w:hint="eastAsia"/>
        </w:rPr>
        <w:t xml:space="preserve">L~400.0 </w:t>
      </w:r>
      <w:r>
        <w:t>mg/</w:t>
      </w:r>
      <w:r>
        <w:rPr>
          <w:rFonts w:hint="eastAsia"/>
        </w:rPr>
        <w:t>L</w:t>
      </w:r>
      <w:r>
        <w:rPr>
          <w:rFonts w:hint="eastAsia"/>
        </w:rPr>
        <w:t>建立的线性回归方程，相关系数小于</w:t>
      </w:r>
      <w:r>
        <w:rPr>
          <w:rFonts w:hint="eastAsia"/>
        </w:rPr>
        <w:t>0.999</w:t>
      </w:r>
      <w:r>
        <w:rPr>
          <w:rFonts w:hint="eastAsia"/>
        </w:rPr>
        <w:t>（表</w:t>
      </w:r>
      <w:r>
        <w:rPr>
          <w:rFonts w:hint="eastAsia"/>
        </w:rPr>
        <w:t>1</w:t>
      </w:r>
      <w:r w:rsidR="00A152E6">
        <w:rPr>
          <w:rFonts w:hint="eastAsia"/>
        </w:rPr>
        <w:t>5</w:t>
      </w:r>
      <w:r>
        <w:rPr>
          <w:rFonts w:hint="eastAsia"/>
        </w:rPr>
        <w:t>），定量准确度低；</w:t>
      </w:r>
      <w:r>
        <w:t>4</w:t>
      </w:r>
      <w:r>
        <w:t>种生长调节剂</w:t>
      </w:r>
      <w:r>
        <w:rPr>
          <w:rFonts w:hint="eastAsia"/>
        </w:rPr>
        <w:t>浓度范围在</w:t>
      </w:r>
      <w:r>
        <w:rPr>
          <w:rFonts w:hint="eastAsia"/>
        </w:rPr>
        <w:t xml:space="preserve">10.0 </w:t>
      </w:r>
      <w:r>
        <w:t>mg/</w:t>
      </w:r>
      <w:r>
        <w:rPr>
          <w:rFonts w:hint="eastAsia"/>
        </w:rPr>
        <w:t xml:space="preserve">L~50.0 </w:t>
      </w:r>
      <w:r>
        <w:t>mg/</w:t>
      </w:r>
      <w:r>
        <w:rPr>
          <w:rFonts w:hint="eastAsia"/>
        </w:rPr>
        <w:t xml:space="preserve">L </w:t>
      </w:r>
      <w:r>
        <w:rPr>
          <w:rFonts w:hint="eastAsia"/>
        </w:rPr>
        <w:t>、</w:t>
      </w:r>
      <w:r>
        <w:rPr>
          <w:rFonts w:hint="eastAsia"/>
        </w:rPr>
        <w:t xml:space="preserve">50.0 </w:t>
      </w:r>
      <w:r>
        <w:t>mg/</w:t>
      </w:r>
      <w:r>
        <w:rPr>
          <w:rFonts w:hint="eastAsia"/>
        </w:rPr>
        <w:t xml:space="preserve">L~200.0 </w:t>
      </w:r>
      <w:r>
        <w:t>mg/</w:t>
      </w:r>
      <w:r>
        <w:rPr>
          <w:rFonts w:hint="eastAsia"/>
        </w:rPr>
        <w:t>L</w:t>
      </w:r>
      <w:r>
        <w:rPr>
          <w:rFonts w:hint="eastAsia"/>
        </w:rPr>
        <w:t>建立的线性回归方程，相关系数大于</w:t>
      </w:r>
      <w:r>
        <w:rPr>
          <w:rFonts w:hint="eastAsia"/>
        </w:rPr>
        <w:t>0.999</w:t>
      </w:r>
      <w:r>
        <w:rPr>
          <w:rFonts w:hint="eastAsia"/>
        </w:rPr>
        <w:t>，定量准确度较高（表</w:t>
      </w:r>
      <w:r>
        <w:rPr>
          <w:rFonts w:hint="eastAsia"/>
        </w:rPr>
        <w:t>1</w:t>
      </w:r>
      <w:r w:rsidR="00A152E6">
        <w:rPr>
          <w:rFonts w:hint="eastAsia"/>
        </w:rPr>
        <w:t>3</w:t>
      </w:r>
      <w:r>
        <w:rPr>
          <w:rFonts w:hint="eastAsia"/>
        </w:rPr>
        <w:t>、表</w:t>
      </w:r>
      <w:r>
        <w:rPr>
          <w:rFonts w:hint="eastAsia"/>
        </w:rPr>
        <w:t>1</w:t>
      </w:r>
      <w:r w:rsidR="00A152E6">
        <w:rPr>
          <w:rFonts w:hint="eastAsia"/>
        </w:rPr>
        <w:t>4</w:t>
      </w:r>
      <w:r>
        <w:rPr>
          <w:rFonts w:hint="eastAsia"/>
        </w:rPr>
        <w:t>）。因此本方法确定在</w:t>
      </w:r>
      <w:r>
        <w:rPr>
          <w:rFonts w:hint="eastAsia"/>
        </w:rPr>
        <w:t xml:space="preserve">10.0 </w:t>
      </w:r>
      <w:r>
        <w:t>mg/</w:t>
      </w:r>
      <w:r>
        <w:rPr>
          <w:rFonts w:hint="eastAsia"/>
        </w:rPr>
        <w:t xml:space="preserve">L~200.0 </w:t>
      </w:r>
      <w:r>
        <w:t>mg/</w:t>
      </w:r>
      <w:r>
        <w:rPr>
          <w:rFonts w:hint="eastAsia"/>
        </w:rPr>
        <w:t>L</w:t>
      </w:r>
      <w:r>
        <w:rPr>
          <w:rFonts w:hint="eastAsia"/>
        </w:rPr>
        <w:t>浓度范围内，由低浓度到高浓度测定，建立</w:t>
      </w:r>
      <w:r>
        <w:t>4</w:t>
      </w:r>
      <w:r>
        <w:t>种生长调节剂</w:t>
      </w:r>
      <w:r>
        <w:rPr>
          <w:rFonts w:hint="eastAsia"/>
        </w:rPr>
        <w:t>的线性回归方程，实验结果显示，在</w:t>
      </w:r>
      <w:r>
        <w:rPr>
          <w:rFonts w:hint="eastAsia"/>
        </w:rPr>
        <w:t xml:space="preserve">10.0 </w:t>
      </w:r>
      <w:r>
        <w:t>mg/</w:t>
      </w:r>
      <w:r>
        <w:rPr>
          <w:rFonts w:hint="eastAsia"/>
        </w:rPr>
        <w:t xml:space="preserve">L~200.0 </w:t>
      </w:r>
      <w:r>
        <w:t>mg/</w:t>
      </w:r>
      <w:r>
        <w:rPr>
          <w:rFonts w:hint="eastAsia"/>
        </w:rPr>
        <w:t>L</w:t>
      </w:r>
      <w:r>
        <w:rPr>
          <w:rFonts w:hint="eastAsia"/>
        </w:rPr>
        <w:t>范围内，</w:t>
      </w:r>
      <w:r>
        <w:t>4</w:t>
      </w:r>
      <w:r>
        <w:t>种生长调节剂</w:t>
      </w:r>
      <w:r>
        <w:rPr>
          <w:rFonts w:hint="eastAsia"/>
        </w:rPr>
        <w:t>的线性相关系数都大于</w:t>
      </w:r>
      <w:r>
        <w:rPr>
          <w:rFonts w:hint="eastAsia"/>
        </w:rPr>
        <w:t>0.999</w:t>
      </w:r>
      <w:r>
        <w:rPr>
          <w:rFonts w:hint="eastAsia"/>
        </w:rPr>
        <w:t>（见表</w:t>
      </w:r>
      <w:r>
        <w:rPr>
          <w:rFonts w:hint="eastAsia"/>
        </w:rPr>
        <w:t>1</w:t>
      </w:r>
      <w:r w:rsidR="00A152E6">
        <w:rPr>
          <w:rFonts w:hint="eastAsia"/>
        </w:rPr>
        <w:t>6</w:t>
      </w:r>
      <w:r>
        <w:rPr>
          <w:rFonts w:hint="eastAsia"/>
        </w:rPr>
        <w:t>），定量准确度较高。</w:t>
      </w:r>
    </w:p>
    <w:p w:rsidR="00A013F4" w:rsidRPr="0081660F" w:rsidRDefault="00A013F4" w:rsidP="0081660F">
      <w:pPr>
        <w:spacing w:before="156" w:after="156"/>
        <w:ind w:firstLine="420"/>
        <w:jc w:val="center"/>
        <w:rPr>
          <w:rFonts w:eastAsia="仿宋_GB2312"/>
          <w:sz w:val="21"/>
          <w:szCs w:val="21"/>
        </w:rPr>
      </w:pPr>
      <w:r w:rsidRPr="0081660F">
        <w:rPr>
          <w:rFonts w:eastAsia="仿宋_GB2312"/>
          <w:sz w:val="21"/>
          <w:szCs w:val="21"/>
        </w:rPr>
        <w:t>表</w:t>
      </w:r>
      <w:r w:rsidRPr="0081660F">
        <w:rPr>
          <w:rFonts w:eastAsia="仿宋_GB2312" w:hint="eastAsia"/>
          <w:sz w:val="21"/>
          <w:szCs w:val="21"/>
        </w:rPr>
        <w:t>1</w:t>
      </w:r>
      <w:r w:rsidR="00A152E6">
        <w:rPr>
          <w:rFonts w:eastAsia="仿宋_GB2312" w:hint="eastAsia"/>
          <w:sz w:val="21"/>
          <w:szCs w:val="21"/>
        </w:rPr>
        <w:t>6</w:t>
      </w:r>
      <w:r w:rsidRPr="0081660F">
        <w:rPr>
          <w:rFonts w:eastAsia="仿宋_GB2312" w:hint="eastAsia"/>
          <w:sz w:val="21"/>
          <w:szCs w:val="21"/>
        </w:rPr>
        <w:t xml:space="preserve"> </w:t>
      </w:r>
      <w:r w:rsidRPr="0081660F">
        <w:rPr>
          <w:rFonts w:eastAsia="仿宋_GB2312"/>
          <w:sz w:val="21"/>
          <w:szCs w:val="21"/>
        </w:rPr>
        <w:t xml:space="preserve"> 4</w:t>
      </w:r>
      <w:r w:rsidRPr="0081660F">
        <w:rPr>
          <w:rFonts w:eastAsia="仿宋_GB2312"/>
          <w:sz w:val="21"/>
          <w:szCs w:val="21"/>
        </w:rPr>
        <w:t>种生长调节剂的线性范围、线性方程、相关系数</w:t>
      </w:r>
    </w:p>
    <w:tbl>
      <w:tblPr>
        <w:tblW w:w="8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034"/>
        <w:gridCol w:w="851"/>
        <w:gridCol w:w="992"/>
        <w:gridCol w:w="851"/>
        <w:gridCol w:w="992"/>
        <w:gridCol w:w="834"/>
      </w:tblGrid>
      <w:tr w:rsidR="008E7E6B" w:rsidRPr="0081660F" w:rsidTr="008E7E6B">
        <w:trPr>
          <w:trHeight w:val="590"/>
          <w:jc w:val="center"/>
        </w:trPr>
        <w:tc>
          <w:tcPr>
            <w:tcW w:w="3119" w:type="dxa"/>
            <w:vAlign w:val="center"/>
          </w:tcPr>
          <w:p w:rsidR="008E7E6B" w:rsidRPr="0081660F" w:rsidRDefault="008E7E6B" w:rsidP="0002244A">
            <w:pPr>
              <w:spacing w:before="156" w:after="156"/>
              <w:ind w:firstLineChars="0" w:firstLine="0"/>
              <w:jc w:val="center"/>
              <w:rPr>
                <w:sz w:val="21"/>
                <w:szCs w:val="21"/>
              </w:rPr>
            </w:pPr>
            <w:r w:rsidRPr="0081660F">
              <w:rPr>
                <w:sz w:val="21"/>
                <w:szCs w:val="21"/>
              </w:rPr>
              <w:t>标准溶液系列</w:t>
            </w:r>
            <w:r w:rsidRPr="0081660F">
              <w:rPr>
                <w:sz w:val="21"/>
                <w:szCs w:val="21"/>
              </w:rPr>
              <w:t>(</w:t>
            </w:r>
            <w:r>
              <w:t>mg/</w:t>
            </w:r>
            <w:r>
              <w:rPr>
                <w:rFonts w:hint="eastAsia"/>
              </w:rPr>
              <w:t>L</w:t>
            </w:r>
            <w:r w:rsidRPr="0081660F">
              <w:rPr>
                <w:sz w:val="21"/>
                <w:szCs w:val="21"/>
              </w:rPr>
              <w:t>)</w:t>
            </w:r>
          </w:p>
        </w:tc>
        <w:tc>
          <w:tcPr>
            <w:tcW w:w="1034" w:type="dxa"/>
            <w:vAlign w:val="center"/>
          </w:tcPr>
          <w:p w:rsidR="008E7E6B" w:rsidRPr="0081660F" w:rsidRDefault="008E7E6B" w:rsidP="0002244A">
            <w:pPr>
              <w:spacing w:before="156" w:after="156"/>
              <w:ind w:firstLineChars="0" w:firstLine="0"/>
              <w:jc w:val="center"/>
              <w:rPr>
                <w:sz w:val="21"/>
                <w:szCs w:val="21"/>
              </w:rPr>
            </w:pPr>
            <w:r w:rsidRPr="0081660F">
              <w:rPr>
                <w:rFonts w:hint="eastAsia"/>
                <w:sz w:val="21"/>
                <w:szCs w:val="21"/>
              </w:rPr>
              <w:t>10.0</w:t>
            </w:r>
          </w:p>
        </w:tc>
        <w:tc>
          <w:tcPr>
            <w:tcW w:w="851" w:type="dxa"/>
            <w:vAlign w:val="center"/>
          </w:tcPr>
          <w:p w:rsidR="008E7E6B" w:rsidRPr="0081660F" w:rsidRDefault="008E7E6B" w:rsidP="008E7E6B">
            <w:pPr>
              <w:spacing w:before="156" w:after="156"/>
              <w:ind w:firstLineChars="0" w:firstLine="0"/>
              <w:jc w:val="center"/>
              <w:rPr>
                <w:sz w:val="21"/>
                <w:szCs w:val="21"/>
              </w:rPr>
            </w:pPr>
            <w:r w:rsidRPr="0081660F">
              <w:rPr>
                <w:rFonts w:hint="eastAsia"/>
                <w:sz w:val="21"/>
                <w:szCs w:val="21"/>
              </w:rPr>
              <w:t>2</w:t>
            </w:r>
            <w:r>
              <w:rPr>
                <w:rFonts w:hint="eastAsia"/>
                <w:sz w:val="21"/>
                <w:szCs w:val="21"/>
              </w:rPr>
              <w:t>0</w:t>
            </w:r>
            <w:r w:rsidRPr="0081660F">
              <w:rPr>
                <w:rFonts w:hint="eastAsia"/>
                <w:sz w:val="21"/>
                <w:szCs w:val="21"/>
              </w:rPr>
              <w:t>.0</w:t>
            </w:r>
          </w:p>
        </w:tc>
        <w:tc>
          <w:tcPr>
            <w:tcW w:w="992" w:type="dxa"/>
            <w:vAlign w:val="center"/>
          </w:tcPr>
          <w:p w:rsidR="008E7E6B" w:rsidRPr="0081660F" w:rsidRDefault="008E7E6B" w:rsidP="0002244A">
            <w:pPr>
              <w:spacing w:before="156" w:after="156"/>
              <w:ind w:firstLineChars="0" w:firstLine="0"/>
              <w:jc w:val="center"/>
              <w:rPr>
                <w:sz w:val="21"/>
                <w:szCs w:val="21"/>
              </w:rPr>
            </w:pPr>
            <w:r w:rsidRPr="0081660F">
              <w:rPr>
                <w:rFonts w:hint="eastAsia"/>
                <w:sz w:val="21"/>
                <w:szCs w:val="21"/>
              </w:rPr>
              <w:t>50.0</w:t>
            </w:r>
          </w:p>
        </w:tc>
        <w:tc>
          <w:tcPr>
            <w:tcW w:w="851" w:type="dxa"/>
            <w:vAlign w:val="center"/>
          </w:tcPr>
          <w:p w:rsidR="008E7E6B" w:rsidRPr="0081660F" w:rsidRDefault="008E7E6B" w:rsidP="0002244A">
            <w:pPr>
              <w:spacing w:before="156" w:after="156"/>
              <w:ind w:firstLineChars="0" w:firstLine="0"/>
              <w:jc w:val="center"/>
              <w:rPr>
                <w:sz w:val="21"/>
                <w:szCs w:val="21"/>
              </w:rPr>
            </w:pPr>
            <w:r>
              <w:rPr>
                <w:rFonts w:hint="eastAsia"/>
                <w:sz w:val="21"/>
                <w:szCs w:val="21"/>
              </w:rPr>
              <w:t>80</w:t>
            </w:r>
            <w:r w:rsidRPr="0081660F">
              <w:rPr>
                <w:rFonts w:hint="eastAsia"/>
                <w:sz w:val="21"/>
                <w:szCs w:val="21"/>
              </w:rPr>
              <w:t>.0</w:t>
            </w:r>
          </w:p>
        </w:tc>
        <w:tc>
          <w:tcPr>
            <w:tcW w:w="992" w:type="dxa"/>
            <w:vAlign w:val="center"/>
          </w:tcPr>
          <w:p w:rsidR="008E7E6B" w:rsidRPr="0081660F" w:rsidRDefault="008E7E6B" w:rsidP="0002244A">
            <w:pPr>
              <w:spacing w:before="156" w:after="156"/>
              <w:ind w:firstLineChars="0" w:firstLine="0"/>
              <w:jc w:val="center"/>
              <w:rPr>
                <w:sz w:val="21"/>
                <w:szCs w:val="21"/>
              </w:rPr>
            </w:pPr>
            <w:r>
              <w:rPr>
                <w:rFonts w:hint="eastAsia"/>
                <w:sz w:val="21"/>
                <w:szCs w:val="21"/>
              </w:rPr>
              <w:t>100.0</w:t>
            </w:r>
          </w:p>
        </w:tc>
        <w:tc>
          <w:tcPr>
            <w:tcW w:w="834" w:type="dxa"/>
            <w:vAlign w:val="center"/>
          </w:tcPr>
          <w:p w:rsidR="008E7E6B" w:rsidRPr="0081660F" w:rsidRDefault="008E7E6B" w:rsidP="0002244A">
            <w:pPr>
              <w:spacing w:before="156" w:after="156"/>
              <w:ind w:firstLineChars="0" w:firstLine="0"/>
              <w:jc w:val="center"/>
              <w:rPr>
                <w:sz w:val="21"/>
                <w:szCs w:val="21"/>
              </w:rPr>
            </w:pPr>
            <w:r w:rsidRPr="0081660F">
              <w:rPr>
                <w:rFonts w:hint="eastAsia"/>
                <w:sz w:val="21"/>
                <w:szCs w:val="21"/>
              </w:rPr>
              <w:t>200.0</w:t>
            </w:r>
          </w:p>
        </w:tc>
      </w:tr>
      <w:tr w:rsidR="00A013F4" w:rsidRPr="0081660F" w:rsidTr="0002244A">
        <w:trPr>
          <w:trHeight w:val="556"/>
          <w:jc w:val="center"/>
        </w:trPr>
        <w:tc>
          <w:tcPr>
            <w:tcW w:w="3119"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氯</w:t>
            </w:r>
            <w:proofErr w:type="gramStart"/>
            <w:r w:rsidRPr="0081660F">
              <w:rPr>
                <w:sz w:val="21"/>
                <w:szCs w:val="21"/>
              </w:rPr>
              <w:t>吡脲</w:t>
            </w:r>
            <w:proofErr w:type="gramEnd"/>
            <w:r w:rsidRPr="0081660F">
              <w:rPr>
                <w:sz w:val="21"/>
                <w:szCs w:val="21"/>
              </w:rPr>
              <w:t>标准曲线回归方程</w:t>
            </w:r>
          </w:p>
        </w:tc>
        <w:tc>
          <w:tcPr>
            <w:tcW w:w="5554" w:type="dxa"/>
            <w:gridSpan w:val="6"/>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6.39</w:t>
            </w:r>
            <w:r w:rsidRPr="0081660F">
              <w:rPr>
                <w:sz w:val="21"/>
                <w:szCs w:val="21"/>
              </w:rPr>
              <w:t>×104X-</w:t>
            </w:r>
            <w:r w:rsidRPr="0081660F">
              <w:rPr>
                <w:rFonts w:hint="eastAsia"/>
                <w:sz w:val="21"/>
                <w:szCs w:val="21"/>
              </w:rPr>
              <w:t>3.75</w:t>
            </w:r>
            <w:r w:rsidRPr="0081660F">
              <w:rPr>
                <w:sz w:val="21"/>
                <w:szCs w:val="21"/>
              </w:rPr>
              <w:t>×104</w:t>
            </w:r>
            <w:r w:rsidRPr="0081660F">
              <w:rPr>
                <w:rFonts w:hint="eastAsia"/>
                <w:sz w:val="21"/>
                <w:szCs w:val="21"/>
              </w:rPr>
              <w:t>（</w:t>
            </w:r>
            <w:r w:rsidRPr="0081660F">
              <w:rPr>
                <w:rFonts w:hint="eastAsia"/>
                <w:sz w:val="21"/>
                <w:szCs w:val="21"/>
              </w:rPr>
              <w:t>r=0.9997</w:t>
            </w:r>
            <w:r w:rsidRPr="0081660F">
              <w:rPr>
                <w:rFonts w:hint="eastAsia"/>
                <w:sz w:val="21"/>
                <w:szCs w:val="21"/>
              </w:rPr>
              <w:t>）</w:t>
            </w:r>
          </w:p>
        </w:tc>
      </w:tr>
      <w:tr w:rsidR="00A013F4" w:rsidRPr="0081660F" w:rsidTr="0002244A">
        <w:trPr>
          <w:trHeight w:val="556"/>
          <w:jc w:val="center"/>
        </w:trPr>
        <w:tc>
          <w:tcPr>
            <w:tcW w:w="3119"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烯效</w:t>
            </w:r>
            <w:proofErr w:type="gramStart"/>
            <w:r w:rsidRPr="0081660F">
              <w:rPr>
                <w:sz w:val="21"/>
                <w:szCs w:val="21"/>
              </w:rPr>
              <w:t>唑</w:t>
            </w:r>
            <w:proofErr w:type="gramEnd"/>
            <w:r w:rsidRPr="0081660F">
              <w:rPr>
                <w:sz w:val="21"/>
                <w:szCs w:val="21"/>
              </w:rPr>
              <w:t>标准曲线回归方程</w:t>
            </w:r>
          </w:p>
        </w:tc>
        <w:tc>
          <w:tcPr>
            <w:tcW w:w="5554" w:type="dxa"/>
            <w:gridSpan w:val="6"/>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=5.98</w:t>
            </w:r>
            <w:r w:rsidRPr="0081660F">
              <w:rPr>
                <w:sz w:val="21"/>
                <w:szCs w:val="21"/>
              </w:rPr>
              <w:t>×104X-</w:t>
            </w:r>
            <w:r w:rsidRPr="0081660F">
              <w:rPr>
                <w:rFonts w:hint="eastAsia"/>
                <w:sz w:val="21"/>
                <w:szCs w:val="21"/>
              </w:rPr>
              <w:t>3.42</w:t>
            </w:r>
            <w:r w:rsidRPr="0081660F">
              <w:rPr>
                <w:sz w:val="21"/>
                <w:szCs w:val="21"/>
              </w:rPr>
              <w:t>×104</w:t>
            </w:r>
            <w:r w:rsidRPr="0081660F">
              <w:rPr>
                <w:rFonts w:hint="eastAsia"/>
                <w:sz w:val="21"/>
                <w:szCs w:val="21"/>
              </w:rPr>
              <w:t>（</w:t>
            </w:r>
            <w:r w:rsidRPr="0081660F">
              <w:rPr>
                <w:rFonts w:hint="eastAsia"/>
                <w:sz w:val="21"/>
                <w:szCs w:val="21"/>
              </w:rPr>
              <w:t>r=0.9996</w:t>
            </w:r>
            <w:r w:rsidRPr="0081660F">
              <w:rPr>
                <w:rFonts w:hint="eastAsia"/>
                <w:sz w:val="21"/>
                <w:szCs w:val="21"/>
              </w:rPr>
              <w:t>）</w:t>
            </w:r>
          </w:p>
        </w:tc>
      </w:tr>
      <w:tr w:rsidR="00A013F4" w:rsidRPr="0081660F" w:rsidTr="0002244A">
        <w:trPr>
          <w:trHeight w:val="556"/>
          <w:jc w:val="center"/>
        </w:trPr>
        <w:tc>
          <w:tcPr>
            <w:tcW w:w="3119" w:type="dxa"/>
            <w:vAlign w:val="center"/>
          </w:tcPr>
          <w:p w:rsidR="00A013F4" w:rsidRPr="0081660F" w:rsidRDefault="00A013F4" w:rsidP="0002244A">
            <w:pPr>
              <w:spacing w:before="156" w:after="156"/>
              <w:ind w:firstLineChars="0" w:firstLine="0"/>
              <w:jc w:val="center"/>
              <w:rPr>
                <w:sz w:val="21"/>
                <w:szCs w:val="21"/>
              </w:rPr>
            </w:pPr>
            <w:r w:rsidRPr="0081660F">
              <w:rPr>
                <w:sz w:val="21"/>
                <w:szCs w:val="21"/>
              </w:rPr>
              <w:t>脱落酸标准曲线回归方程</w:t>
            </w:r>
          </w:p>
        </w:tc>
        <w:tc>
          <w:tcPr>
            <w:tcW w:w="5554" w:type="dxa"/>
            <w:gridSpan w:val="6"/>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3.16</w:t>
            </w:r>
            <w:r w:rsidRPr="0081660F">
              <w:rPr>
                <w:sz w:val="21"/>
                <w:szCs w:val="21"/>
              </w:rPr>
              <w:t>×104X-</w:t>
            </w:r>
            <w:r w:rsidRPr="0081660F">
              <w:rPr>
                <w:rFonts w:hint="eastAsia"/>
                <w:sz w:val="21"/>
                <w:szCs w:val="21"/>
              </w:rPr>
              <w:t>2.84</w:t>
            </w:r>
            <w:r w:rsidRPr="0081660F">
              <w:rPr>
                <w:sz w:val="21"/>
                <w:szCs w:val="21"/>
              </w:rPr>
              <w:t>×104</w:t>
            </w:r>
            <w:r w:rsidRPr="0081660F">
              <w:rPr>
                <w:rFonts w:hint="eastAsia"/>
                <w:sz w:val="21"/>
                <w:szCs w:val="21"/>
              </w:rPr>
              <w:t>（</w:t>
            </w:r>
            <w:r w:rsidRPr="0081660F">
              <w:rPr>
                <w:rFonts w:hint="eastAsia"/>
                <w:sz w:val="21"/>
                <w:szCs w:val="21"/>
              </w:rPr>
              <w:t>r=0.9997</w:t>
            </w:r>
            <w:r w:rsidRPr="0081660F">
              <w:rPr>
                <w:rFonts w:hint="eastAsia"/>
                <w:sz w:val="21"/>
                <w:szCs w:val="21"/>
              </w:rPr>
              <w:t>）</w:t>
            </w:r>
          </w:p>
        </w:tc>
      </w:tr>
      <w:tr w:rsidR="00A013F4" w:rsidRPr="0081660F" w:rsidTr="0002244A">
        <w:trPr>
          <w:trHeight w:val="564"/>
          <w:jc w:val="center"/>
        </w:trPr>
        <w:tc>
          <w:tcPr>
            <w:tcW w:w="3119" w:type="dxa"/>
            <w:vAlign w:val="center"/>
          </w:tcPr>
          <w:p w:rsidR="00A013F4" w:rsidRPr="0081660F" w:rsidRDefault="00A013F4" w:rsidP="0002244A">
            <w:pPr>
              <w:spacing w:before="156" w:after="156"/>
              <w:ind w:firstLineChars="0" w:firstLine="0"/>
              <w:jc w:val="center"/>
              <w:rPr>
                <w:sz w:val="21"/>
                <w:szCs w:val="21"/>
              </w:rPr>
            </w:pPr>
            <w:proofErr w:type="gramStart"/>
            <w:r w:rsidRPr="0081660F">
              <w:rPr>
                <w:rFonts w:hint="eastAsia"/>
                <w:sz w:val="21"/>
                <w:szCs w:val="21"/>
              </w:rPr>
              <w:lastRenderedPageBreak/>
              <w:t>萘</w:t>
            </w:r>
            <w:proofErr w:type="gramEnd"/>
            <w:r w:rsidRPr="0081660F">
              <w:rPr>
                <w:rFonts w:hint="eastAsia"/>
                <w:sz w:val="21"/>
                <w:szCs w:val="21"/>
              </w:rPr>
              <w:t>乙酸</w:t>
            </w:r>
            <w:r w:rsidRPr="0081660F">
              <w:rPr>
                <w:sz w:val="21"/>
                <w:szCs w:val="21"/>
              </w:rPr>
              <w:t>标准曲线回归方程</w:t>
            </w:r>
          </w:p>
        </w:tc>
        <w:tc>
          <w:tcPr>
            <w:tcW w:w="5554" w:type="dxa"/>
            <w:gridSpan w:val="6"/>
            <w:vAlign w:val="center"/>
          </w:tcPr>
          <w:p w:rsidR="00A013F4" w:rsidRPr="0081660F" w:rsidRDefault="00A013F4" w:rsidP="0081660F">
            <w:pPr>
              <w:spacing w:before="156" w:after="156"/>
              <w:ind w:firstLine="420"/>
              <w:jc w:val="center"/>
              <w:rPr>
                <w:sz w:val="21"/>
                <w:szCs w:val="21"/>
              </w:rPr>
            </w:pPr>
            <w:r w:rsidRPr="0081660F">
              <w:rPr>
                <w:sz w:val="21"/>
                <w:szCs w:val="21"/>
              </w:rPr>
              <w:t>Y=</w:t>
            </w:r>
            <w:r w:rsidRPr="0081660F">
              <w:rPr>
                <w:rFonts w:hint="eastAsia"/>
                <w:sz w:val="21"/>
                <w:szCs w:val="21"/>
              </w:rPr>
              <w:t>5.49</w:t>
            </w:r>
            <w:r w:rsidRPr="0081660F">
              <w:rPr>
                <w:sz w:val="21"/>
                <w:szCs w:val="21"/>
              </w:rPr>
              <w:t>×104X-</w:t>
            </w:r>
            <w:r w:rsidRPr="0081660F">
              <w:rPr>
                <w:rFonts w:hint="eastAsia"/>
                <w:sz w:val="21"/>
                <w:szCs w:val="21"/>
              </w:rPr>
              <w:t>4.18</w:t>
            </w:r>
            <w:r w:rsidRPr="0081660F">
              <w:rPr>
                <w:sz w:val="21"/>
                <w:szCs w:val="21"/>
              </w:rPr>
              <w:t>×104</w:t>
            </w:r>
            <w:r w:rsidRPr="0081660F">
              <w:rPr>
                <w:rFonts w:hint="eastAsia"/>
                <w:sz w:val="21"/>
                <w:szCs w:val="21"/>
              </w:rPr>
              <w:t>（</w:t>
            </w:r>
            <w:r w:rsidRPr="0081660F">
              <w:rPr>
                <w:rFonts w:hint="eastAsia"/>
                <w:sz w:val="21"/>
                <w:szCs w:val="21"/>
              </w:rPr>
              <w:t>r=0.9998</w:t>
            </w:r>
            <w:r w:rsidRPr="0081660F">
              <w:rPr>
                <w:rFonts w:hint="eastAsia"/>
                <w:sz w:val="21"/>
                <w:szCs w:val="21"/>
              </w:rPr>
              <w:t>）</w:t>
            </w:r>
          </w:p>
        </w:tc>
      </w:tr>
    </w:tbl>
    <w:p w:rsidR="00A91F28" w:rsidRPr="007D7EC5" w:rsidRDefault="00A013F4" w:rsidP="00A91F28">
      <w:pPr>
        <w:ind w:firstLine="480"/>
        <w:rPr>
          <w:kern w:val="2"/>
        </w:rPr>
      </w:pPr>
      <w:r>
        <w:rPr>
          <w:rFonts w:hint="eastAsia"/>
          <w:kern w:val="2"/>
        </w:rPr>
        <w:t>基于实际空白样品中添加氯</w:t>
      </w:r>
      <w:proofErr w:type="gramStart"/>
      <w:r>
        <w:rPr>
          <w:rFonts w:hint="eastAsia"/>
          <w:kern w:val="2"/>
        </w:rPr>
        <w:t>吡脲</w:t>
      </w:r>
      <w:proofErr w:type="gramEnd"/>
      <w:r>
        <w:rPr>
          <w:rFonts w:hint="eastAsia"/>
          <w:kern w:val="2"/>
        </w:rPr>
        <w:t>、烯效</w:t>
      </w:r>
      <w:proofErr w:type="gramStart"/>
      <w:r>
        <w:rPr>
          <w:rFonts w:hint="eastAsia"/>
          <w:kern w:val="2"/>
        </w:rPr>
        <w:t>唑</w:t>
      </w:r>
      <w:proofErr w:type="gramEnd"/>
      <w:r>
        <w:rPr>
          <w:rFonts w:hint="eastAsia"/>
          <w:kern w:val="2"/>
        </w:rPr>
        <w:t>、脱落酸和</w:t>
      </w:r>
      <w:proofErr w:type="gramStart"/>
      <w:r>
        <w:rPr>
          <w:rFonts w:hint="eastAsia"/>
          <w:kern w:val="2"/>
        </w:rPr>
        <w:t>萘</w:t>
      </w:r>
      <w:proofErr w:type="gramEnd"/>
      <w:r>
        <w:rPr>
          <w:rFonts w:hint="eastAsia"/>
          <w:kern w:val="2"/>
        </w:rPr>
        <w:t>乙酸混合标准溶液分析结果，按</w:t>
      </w:r>
      <w:r>
        <w:rPr>
          <w:rFonts w:hint="eastAsia"/>
          <w:kern w:val="2"/>
        </w:rPr>
        <w:t>3</w:t>
      </w:r>
      <w:r>
        <w:rPr>
          <w:rFonts w:hint="eastAsia"/>
          <w:kern w:val="2"/>
        </w:rPr>
        <w:t>倍信噪比计算氯</w:t>
      </w:r>
      <w:proofErr w:type="gramStart"/>
      <w:r>
        <w:rPr>
          <w:rFonts w:hint="eastAsia"/>
          <w:kern w:val="2"/>
        </w:rPr>
        <w:t>吡脲</w:t>
      </w:r>
      <w:proofErr w:type="gramEnd"/>
      <w:r>
        <w:rPr>
          <w:rFonts w:hint="eastAsia"/>
          <w:kern w:val="2"/>
        </w:rPr>
        <w:t>、烯效</w:t>
      </w:r>
      <w:proofErr w:type="gramStart"/>
      <w:r>
        <w:rPr>
          <w:rFonts w:hint="eastAsia"/>
          <w:kern w:val="2"/>
        </w:rPr>
        <w:t>唑</w:t>
      </w:r>
      <w:proofErr w:type="gramEnd"/>
      <w:r>
        <w:rPr>
          <w:rFonts w:hint="eastAsia"/>
          <w:kern w:val="2"/>
        </w:rPr>
        <w:t>、脱落酸和</w:t>
      </w:r>
      <w:proofErr w:type="gramStart"/>
      <w:r>
        <w:rPr>
          <w:rFonts w:hint="eastAsia"/>
          <w:kern w:val="2"/>
        </w:rPr>
        <w:t>萘</w:t>
      </w:r>
      <w:proofErr w:type="gramEnd"/>
      <w:r>
        <w:rPr>
          <w:rFonts w:hint="eastAsia"/>
          <w:kern w:val="2"/>
        </w:rPr>
        <w:t>乙酸对应的浓度为方法</w:t>
      </w:r>
      <w:r w:rsidRPr="00A152E6">
        <w:rPr>
          <w:rFonts w:hint="eastAsia"/>
          <w:kern w:val="2"/>
        </w:rPr>
        <w:t>的最低检出限为</w:t>
      </w:r>
      <w:r w:rsidRPr="00A152E6">
        <w:rPr>
          <w:kern w:val="2"/>
        </w:rPr>
        <w:t>0.</w:t>
      </w:r>
      <w:r w:rsidR="00A152E6">
        <w:rPr>
          <w:rFonts w:hint="eastAsia"/>
          <w:kern w:val="2"/>
        </w:rPr>
        <w:t>1 mg/kg</w:t>
      </w:r>
      <w:r w:rsidR="00A91F28">
        <w:rPr>
          <w:rFonts w:hint="eastAsia"/>
          <w:kern w:val="2"/>
        </w:rPr>
        <w:t>，</w:t>
      </w:r>
      <w:r w:rsidR="00A91F28" w:rsidRPr="007D7EC5">
        <w:rPr>
          <w:rFonts w:hint="eastAsia"/>
          <w:kern w:val="2"/>
        </w:rPr>
        <w:t>按</w:t>
      </w:r>
      <w:r w:rsidR="00A91F28" w:rsidRPr="007D7EC5">
        <w:rPr>
          <w:rFonts w:hint="eastAsia"/>
          <w:kern w:val="2"/>
        </w:rPr>
        <w:t>10</w:t>
      </w:r>
      <w:r w:rsidR="00A91F28" w:rsidRPr="007D7EC5">
        <w:rPr>
          <w:rFonts w:hint="eastAsia"/>
          <w:kern w:val="2"/>
        </w:rPr>
        <w:t>倍信噪比计算对应的浓度为方法的最低定量限为</w:t>
      </w:r>
      <w:r w:rsidR="00A91F28" w:rsidRPr="007D7EC5">
        <w:rPr>
          <w:rFonts w:hint="eastAsia"/>
          <w:kern w:val="2"/>
        </w:rPr>
        <w:t>0.3 mg/kg</w:t>
      </w:r>
      <w:r w:rsidR="00A91F28" w:rsidRPr="007D7EC5">
        <w:rPr>
          <w:rFonts w:hint="eastAsia"/>
          <w:kern w:val="2"/>
        </w:rPr>
        <w:t>。</w:t>
      </w:r>
    </w:p>
    <w:p w:rsidR="00A013F4" w:rsidRDefault="008E7E6B" w:rsidP="0081660F">
      <w:pPr>
        <w:pStyle w:val="2"/>
      </w:pPr>
      <w:r>
        <w:rPr>
          <w:rFonts w:hint="eastAsia"/>
        </w:rPr>
        <w:t>4</w:t>
      </w:r>
      <w:r w:rsidR="0081660F">
        <w:rPr>
          <w:rFonts w:hint="eastAsia"/>
        </w:rPr>
        <w:t>.</w:t>
      </w:r>
      <w:r w:rsidR="00A013F4">
        <w:rPr>
          <w:rFonts w:hint="eastAsia"/>
        </w:rPr>
        <w:t>6</w:t>
      </w:r>
      <w:r w:rsidR="0081660F">
        <w:rPr>
          <w:rFonts w:hint="eastAsia"/>
        </w:rPr>
        <w:t xml:space="preserve"> </w:t>
      </w:r>
      <w:r w:rsidR="00A013F4">
        <w:rPr>
          <w:rFonts w:hint="eastAsia"/>
        </w:rPr>
        <w:t>回收</w:t>
      </w:r>
      <w:r w:rsidR="00A013F4" w:rsidRPr="0081660F">
        <w:rPr>
          <w:rFonts w:hint="eastAsia"/>
        </w:rPr>
        <w:t>率</w:t>
      </w:r>
      <w:r w:rsidR="00A013F4">
        <w:rPr>
          <w:rFonts w:hint="eastAsia"/>
        </w:rPr>
        <w:t>实验</w:t>
      </w:r>
    </w:p>
    <w:p w:rsidR="00A013F4" w:rsidRDefault="00A013F4" w:rsidP="0081660F">
      <w:pPr>
        <w:ind w:firstLine="480"/>
      </w:pPr>
      <w:r>
        <w:rPr>
          <w:rFonts w:hint="eastAsia"/>
        </w:rPr>
        <w:t>选取实际肥料样品，每个样品平行测定两次，取两次测定结果的平均值作为空白值，在样品中加入的标准溶液，使待测物的加标浓度为</w:t>
      </w:r>
      <w:r>
        <w:rPr>
          <w:rFonts w:hint="eastAsia"/>
        </w:rPr>
        <w:t>20</w:t>
      </w:r>
      <w:r>
        <w:t xml:space="preserve"> mg/</w:t>
      </w:r>
      <w:r>
        <w:rPr>
          <w:rFonts w:hint="eastAsia"/>
        </w:rPr>
        <w:t>L</w:t>
      </w:r>
      <w:r>
        <w:rPr>
          <w:rFonts w:hint="eastAsia"/>
        </w:rPr>
        <w:t>，实验结果扣除空白值，剔除离群值后将测定结果分别计算平均值和加标回收率，由表</w:t>
      </w:r>
      <w:r>
        <w:rPr>
          <w:rFonts w:hint="eastAsia"/>
        </w:rPr>
        <w:t>1</w:t>
      </w:r>
      <w:r w:rsidR="00A152E6">
        <w:rPr>
          <w:rFonts w:hint="eastAsia"/>
        </w:rPr>
        <w:t>7</w:t>
      </w:r>
      <w:r>
        <w:rPr>
          <w:rFonts w:hint="eastAsia"/>
        </w:rPr>
        <w:t>所示的回收率结果可知，在该方法条件下测得的肥料样品中植物生长调节剂的加标回收率在</w:t>
      </w:r>
      <w:r>
        <w:rPr>
          <w:rFonts w:hint="eastAsia"/>
        </w:rPr>
        <w:t>85%</w:t>
      </w:r>
      <w:r>
        <w:rPr>
          <w:rFonts w:hint="eastAsia"/>
        </w:rPr>
        <w:t>～</w:t>
      </w:r>
      <w:r>
        <w:rPr>
          <w:rFonts w:hint="eastAsia"/>
        </w:rPr>
        <w:t>106%</w:t>
      </w:r>
      <w:r>
        <w:rPr>
          <w:rFonts w:hint="eastAsia"/>
        </w:rPr>
        <w:t>之间，表明方法的准确度较高。</w:t>
      </w:r>
    </w:p>
    <w:p w:rsidR="00A013F4" w:rsidRPr="0081660F" w:rsidRDefault="00A013F4" w:rsidP="0081660F">
      <w:pPr>
        <w:spacing w:before="156" w:after="156"/>
        <w:ind w:rightChars="-8" w:right="-19" w:firstLine="420"/>
        <w:jc w:val="center"/>
        <w:rPr>
          <w:rFonts w:eastAsia="仿宋_GB2312"/>
          <w:bCs/>
          <w:sz w:val="21"/>
          <w:szCs w:val="21"/>
        </w:rPr>
      </w:pPr>
      <w:r w:rsidRPr="0081660F">
        <w:rPr>
          <w:rFonts w:eastAsia="仿宋_GB2312"/>
          <w:bCs/>
          <w:sz w:val="21"/>
          <w:szCs w:val="21"/>
        </w:rPr>
        <w:t>表</w:t>
      </w:r>
      <w:r w:rsidRPr="0081660F">
        <w:rPr>
          <w:rFonts w:eastAsia="仿宋_GB2312" w:hint="eastAsia"/>
          <w:bCs/>
          <w:sz w:val="21"/>
          <w:szCs w:val="21"/>
        </w:rPr>
        <w:t>1</w:t>
      </w:r>
      <w:r w:rsidR="00A152E6">
        <w:rPr>
          <w:rFonts w:eastAsia="仿宋_GB2312" w:hint="eastAsia"/>
          <w:bCs/>
          <w:sz w:val="21"/>
          <w:szCs w:val="21"/>
        </w:rPr>
        <w:t>7</w:t>
      </w:r>
      <w:r w:rsidRPr="0081660F">
        <w:rPr>
          <w:rFonts w:eastAsia="仿宋_GB2312" w:hint="eastAsia"/>
          <w:bCs/>
          <w:sz w:val="21"/>
          <w:szCs w:val="21"/>
        </w:rPr>
        <w:t xml:space="preserve"> </w:t>
      </w:r>
      <w:r w:rsidRPr="0081660F">
        <w:rPr>
          <w:rFonts w:eastAsia="仿宋_GB2312" w:hint="eastAsia"/>
          <w:bCs/>
          <w:sz w:val="21"/>
          <w:szCs w:val="21"/>
        </w:rPr>
        <w:t>实际样品的加标回收率实验</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1316"/>
        <w:gridCol w:w="1316"/>
        <w:gridCol w:w="1317"/>
        <w:gridCol w:w="1316"/>
        <w:gridCol w:w="1316"/>
        <w:gridCol w:w="1317"/>
      </w:tblGrid>
      <w:tr w:rsidR="00A013F4" w:rsidRPr="0081660F" w:rsidTr="0002244A">
        <w:trPr>
          <w:trHeight w:hRule="exact" w:val="1154"/>
        </w:trPr>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植物生长调节剂</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样品</w:t>
            </w:r>
            <w:r w:rsidRPr="0081660F">
              <w:rPr>
                <w:sz w:val="21"/>
                <w:szCs w:val="21"/>
              </w:rPr>
              <w:t>1</w:t>
            </w:r>
            <w:r w:rsidRPr="0081660F">
              <w:rPr>
                <w:sz w:val="21"/>
                <w:szCs w:val="21"/>
              </w:rPr>
              <w:t>回收率（</w:t>
            </w:r>
            <w:r w:rsidRPr="0081660F">
              <w:rPr>
                <w:sz w:val="21"/>
                <w:szCs w:val="21"/>
              </w:rPr>
              <w:t>%</w:t>
            </w:r>
            <w:r w:rsidRPr="0081660F">
              <w:rPr>
                <w:sz w:val="21"/>
                <w:szCs w:val="21"/>
              </w:rPr>
              <w:t>）</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样品</w:t>
            </w:r>
            <w:r w:rsidRPr="0081660F">
              <w:rPr>
                <w:rFonts w:hint="eastAsia"/>
                <w:sz w:val="21"/>
                <w:szCs w:val="21"/>
              </w:rPr>
              <w:t>2</w:t>
            </w:r>
            <w:r w:rsidRPr="0081660F">
              <w:rPr>
                <w:sz w:val="21"/>
                <w:szCs w:val="21"/>
              </w:rPr>
              <w:t>回收率（</w:t>
            </w:r>
            <w:r w:rsidRPr="0081660F">
              <w:rPr>
                <w:sz w:val="21"/>
                <w:szCs w:val="21"/>
              </w:rPr>
              <w:t>%</w:t>
            </w:r>
            <w:r w:rsidRPr="0081660F">
              <w:rPr>
                <w:sz w:val="21"/>
                <w:szCs w:val="21"/>
              </w:rPr>
              <w:t>）</w:t>
            </w:r>
          </w:p>
        </w:tc>
        <w:tc>
          <w:tcPr>
            <w:tcW w:w="1317"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样品</w:t>
            </w:r>
            <w:r w:rsidRPr="0081660F">
              <w:rPr>
                <w:rFonts w:hint="eastAsia"/>
                <w:sz w:val="21"/>
                <w:szCs w:val="21"/>
              </w:rPr>
              <w:t>3</w:t>
            </w:r>
            <w:r w:rsidRPr="0081660F">
              <w:rPr>
                <w:sz w:val="21"/>
                <w:szCs w:val="21"/>
              </w:rPr>
              <w:t>回收率（</w:t>
            </w:r>
            <w:r w:rsidRPr="0081660F">
              <w:rPr>
                <w:sz w:val="21"/>
                <w:szCs w:val="21"/>
              </w:rPr>
              <w:t>%</w:t>
            </w:r>
            <w:r w:rsidRPr="0081660F">
              <w:rPr>
                <w:sz w:val="21"/>
                <w:szCs w:val="21"/>
              </w:rPr>
              <w:t>）</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样品</w:t>
            </w:r>
            <w:r w:rsidRPr="0081660F">
              <w:rPr>
                <w:rFonts w:hint="eastAsia"/>
                <w:sz w:val="21"/>
                <w:szCs w:val="21"/>
              </w:rPr>
              <w:t>4</w:t>
            </w:r>
            <w:r w:rsidRPr="0081660F">
              <w:rPr>
                <w:sz w:val="21"/>
                <w:szCs w:val="21"/>
              </w:rPr>
              <w:t>回收率（</w:t>
            </w:r>
            <w:r w:rsidRPr="0081660F">
              <w:rPr>
                <w:sz w:val="21"/>
                <w:szCs w:val="21"/>
              </w:rPr>
              <w:t>%</w:t>
            </w:r>
            <w:r w:rsidRPr="0081660F">
              <w:rPr>
                <w:sz w:val="21"/>
                <w:szCs w:val="21"/>
              </w:rPr>
              <w:t>）</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样品</w:t>
            </w:r>
            <w:r w:rsidRPr="0081660F">
              <w:rPr>
                <w:rFonts w:hint="eastAsia"/>
                <w:sz w:val="21"/>
                <w:szCs w:val="21"/>
              </w:rPr>
              <w:t>5</w:t>
            </w:r>
            <w:r w:rsidRPr="0081660F">
              <w:rPr>
                <w:sz w:val="21"/>
                <w:szCs w:val="21"/>
              </w:rPr>
              <w:t>回收率（</w:t>
            </w:r>
            <w:r w:rsidRPr="0081660F">
              <w:rPr>
                <w:sz w:val="21"/>
                <w:szCs w:val="21"/>
              </w:rPr>
              <w:t>%</w:t>
            </w:r>
            <w:r w:rsidRPr="0081660F">
              <w:rPr>
                <w:sz w:val="21"/>
                <w:szCs w:val="21"/>
              </w:rPr>
              <w:t>）</w:t>
            </w:r>
          </w:p>
        </w:tc>
        <w:tc>
          <w:tcPr>
            <w:tcW w:w="1317"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样品</w:t>
            </w:r>
            <w:r w:rsidRPr="0081660F">
              <w:rPr>
                <w:rFonts w:hint="eastAsia"/>
                <w:sz w:val="21"/>
                <w:szCs w:val="21"/>
              </w:rPr>
              <w:t>6</w:t>
            </w:r>
            <w:r w:rsidRPr="0081660F">
              <w:rPr>
                <w:sz w:val="21"/>
                <w:szCs w:val="21"/>
              </w:rPr>
              <w:t>回收率（</w:t>
            </w:r>
            <w:r w:rsidRPr="0081660F">
              <w:rPr>
                <w:sz w:val="21"/>
                <w:szCs w:val="21"/>
              </w:rPr>
              <w:t>%</w:t>
            </w:r>
            <w:r w:rsidRPr="0081660F">
              <w:rPr>
                <w:sz w:val="21"/>
                <w:szCs w:val="21"/>
              </w:rPr>
              <w:t>）</w:t>
            </w:r>
          </w:p>
        </w:tc>
      </w:tr>
      <w:tr w:rsidR="00A013F4" w:rsidRPr="0081660F" w:rsidTr="0002244A">
        <w:trPr>
          <w:trHeight w:hRule="exact" w:val="640"/>
        </w:trPr>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脱落酸</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90.56</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91.32</w:t>
            </w:r>
          </w:p>
        </w:tc>
        <w:tc>
          <w:tcPr>
            <w:tcW w:w="1317"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93.28</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89.32</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94.21</w:t>
            </w:r>
          </w:p>
        </w:tc>
        <w:tc>
          <w:tcPr>
            <w:tcW w:w="1317"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93.25</w:t>
            </w:r>
          </w:p>
        </w:tc>
      </w:tr>
      <w:tr w:rsidR="00A013F4" w:rsidRPr="0081660F" w:rsidTr="0002244A">
        <w:trPr>
          <w:trHeight w:hRule="exact" w:val="591"/>
        </w:trPr>
        <w:tc>
          <w:tcPr>
            <w:tcW w:w="1316" w:type="dxa"/>
            <w:vAlign w:val="center"/>
          </w:tcPr>
          <w:p w:rsidR="00A013F4" w:rsidRPr="0081660F" w:rsidRDefault="00A013F4" w:rsidP="0081660F">
            <w:pPr>
              <w:spacing w:before="156" w:after="156" w:line="240" w:lineRule="auto"/>
              <w:ind w:firstLineChars="0" w:firstLine="0"/>
              <w:jc w:val="center"/>
              <w:rPr>
                <w:sz w:val="21"/>
                <w:szCs w:val="21"/>
              </w:rPr>
            </w:pPr>
            <w:proofErr w:type="gramStart"/>
            <w:r w:rsidRPr="0081660F">
              <w:rPr>
                <w:sz w:val="21"/>
                <w:szCs w:val="21"/>
              </w:rPr>
              <w:t>萘</w:t>
            </w:r>
            <w:proofErr w:type="gramEnd"/>
            <w:r w:rsidRPr="0081660F">
              <w:rPr>
                <w:sz w:val="21"/>
                <w:szCs w:val="21"/>
              </w:rPr>
              <w:t>乙酸</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98.31</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91.15</w:t>
            </w:r>
          </w:p>
        </w:tc>
        <w:tc>
          <w:tcPr>
            <w:tcW w:w="1317"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93.36</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91.27</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100.90</w:t>
            </w:r>
          </w:p>
        </w:tc>
        <w:tc>
          <w:tcPr>
            <w:tcW w:w="1317"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102.45</w:t>
            </w:r>
          </w:p>
        </w:tc>
      </w:tr>
      <w:tr w:rsidR="00A013F4" w:rsidRPr="0081660F" w:rsidTr="0002244A">
        <w:trPr>
          <w:trHeight w:hRule="exact" w:val="591"/>
        </w:trPr>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氯</w:t>
            </w:r>
            <w:proofErr w:type="gramStart"/>
            <w:r w:rsidRPr="0081660F">
              <w:rPr>
                <w:sz w:val="21"/>
                <w:szCs w:val="21"/>
              </w:rPr>
              <w:t>吡脲</w:t>
            </w:r>
            <w:proofErr w:type="gramEnd"/>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89.70</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91.78</w:t>
            </w:r>
          </w:p>
        </w:tc>
        <w:tc>
          <w:tcPr>
            <w:tcW w:w="1317"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98.29</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96.45</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89.19</w:t>
            </w:r>
          </w:p>
        </w:tc>
        <w:tc>
          <w:tcPr>
            <w:tcW w:w="1317"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96.54</w:t>
            </w:r>
          </w:p>
        </w:tc>
      </w:tr>
      <w:tr w:rsidR="00A013F4" w:rsidRPr="0081660F" w:rsidTr="0002244A">
        <w:trPr>
          <w:trHeight w:hRule="exact" w:val="591"/>
        </w:trPr>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烯效</w:t>
            </w:r>
            <w:proofErr w:type="gramStart"/>
            <w:r w:rsidRPr="0081660F">
              <w:rPr>
                <w:sz w:val="21"/>
                <w:szCs w:val="21"/>
              </w:rPr>
              <w:t>唑</w:t>
            </w:r>
            <w:proofErr w:type="gramEnd"/>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105.09</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92.56</w:t>
            </w:r>
          </w:p>
        </w:tc>
        <w:tc>
          <w:tcPr>
            <w:tcW w:w="1317"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98.16</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90.31</w:t>
            </w:r>
          </w:p>
        </w:tc>
        <w:tc>
          <w:tcPr>
            <w:tcW w:w="1316"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93.15</w:t>
            </w:r>
          </w:p>
        </w:tc>
        <w:tc>
          <w:tcPr>
            <w:tcW w:w="1317"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90.16</w:t>
            </w:r>
          </w:p>
        </w:tc>
      </w:tr>
    </w:tbl>
    <w:p w:rsidR="00A013F4" w:rsidRDefault="008E7E6B" w:rsidP="0081660F">
      <w:pPr>
        <w:pStyle w:val="2"/>
      </w:pPr>
      <w:r>
        <w:rPr>
          <w:rFonts w:hint="eastAsia"/>
        </w:rPr>
        <w:t>4</w:t>
      </w:r>
      <w:r w:rsidR="0081660F">
        <w:rPr>
          <w:rFonts w:hint="eastAsia"/>
        </w:rPr>
        <w:t>.</w:t>
      </w:r>
      <w:r w:rsidR="00A013F4">
        <w:rPr>
          <w:rFonts w:hint="eastAsia"/>
        </w:rPr>
        <w:t>7</w:t>
      </w:r>
      <w:r w:rsidR="0081660F">
        <w:rPr>
          <w:rFonts w:hint="eastAsia"/>
        </w:rPr>
        <w:t xml:space="preserve"> </w:t>
      </w:r>
      <w:r w:rsidR="00A013F4">
        <w:rPr>
          <w:rFonts w:hint="eastAsia"/>
        </w:rPr>
        <w:t>精密度实验</w:t>
      </w:r>
    </w:p>
    <w:p w:rsidR="00A013F4" w:rsidRDefault="00A013F4" w:rsidP="0081660F">
      <w:pPr>
        <w:ind w:firstLine="480"/>
      </w:pPr>
      <w:r>
        <w:rPr>
          <w:rFonts w:hint="eastAsia"/>
        </w:rPr>
        <w:t>对</w:t>
      </w:r>
      <w:r>
        <w:t>标准溶液</w:t>
      </w:r>
      <w:r>
        <w:rPr>
          <w:rFonts w:hint="eastAsia"/>
        </w:rPr>
        <w:t>进行精密度实验</w:t>
      </w:r>
      <w:r>
        <w:t>，</w:t>
      </w:r>
      <w:r>
        <w:rPr>
          <w:rFonts w:hint="eastAsia"/>
        </w:rPr>
        <w:t>标准溶液的浓度分别为</w:t>
      </w:r>
      <w:r>
        <w:rPr>
          <w:rFonts w:hint="eastAsia"/>
        </w:rPr>
        <w:t>20</w:t>
      </w:r>
      <w:r>
        <w:t xml:space="preserve"> mg/</w:t>
      </w:r>
      <w:r>
        <w:rPr>
          <w:rFonts w:hint="eastAsia"/>
        </w:rPr>
        <w:t>L</w:t>
      </w:r>
      <w:r>
        <w:rPr>
          <w:rFonts w:hint="eastAsia"/>
        </w:rPr>
        <w:t>和</w:t>
      </w:r>
      <w:r>
        <w:rPr>
          <w:rFonts w:hint="eastAsia"/>
        </w:rPr>
        <w:t>50</w:t>
      </w:r>
      <w:r>
        <w:t xml:space="preserve"> mg/</w:t>
      </w:r>
      <w:r>
        <w:rPr>
          <w:rFonts w:hint="eastAsia"/>
        </w:rPr>
        <w:t>L</w:t>
      </w:r>
      <w:r>
        <w:rPr>
          <w:rFonts w:hint="eastAsia"/>
        </w:rPr>
        <w:t>，重复进样六次，计算</w:t>
      </w:r>
      <w:r>
        <w:t>精密度，结果见表</w:t>
      </w:r>
      <w:r>
        <w:rPr>
          <w:rFonts w:hint="eastAsia"/>
        </w:rPr>
        <w:t>1</w:t>
      </w:r>
      <w:r w:rsidR="00A152E6">
        <w:rPr>
          <w:rFonts w:hint="eastAsia"/>
        </w:rPr>
        <w:t>8</w:t>
      </w:r>
      <w:r>
        <w:t>。</w:t>
      </w:r>
      <w:r>
        <w:rPr>
          <w:rFonts w:hint="eastAsia"/>
        </w:rPr>
        <w:t>实验结果表明</w:t>
      </w:r>
      <w:r>
        <w:t>相对标准偏差在</w:t>
      </w:r>
      <w:r>
        <w:rPr>
          <w:rFonts w:hint="eastAsia"/>
        </w:rPr>
        <w:t>1.00</w:t>
      </w:r>
      <w:r>
        <w:t>%</w:t>
      </w:r>
      <w:r>
        <w:rPr>
          <w:rFonts w:hint="eastAsia"/>
        </w:rPr>
        <w:t>～</w:t>
      </w:r>
      <w:r>
        <w:rPr>
          <w:rFonts w:hint="eastAsia"/>
        </w:rPr>
        <w:t>2.20</w:t>
      </w:r>
      <w:r>
        <w:t>%</w:t>
      </w:r>
      <w:r>
        <w:t>之间</w:t>
      </w:r>
      <w:r>
        <w:rPr>
          <w:rFonts w:hint="eastAsia"/>
        </w:rPr>
        <w:t>（表</w:t>
      </w:r>
      <w:r>
        <w:rPr>
          <w:rFonts w:hint="eastAsia"/>
        </w:rPr>
        <w:t>1</w:t>
      </w:r>
      <w:r w:rsidR="00A152E6">
        <w:rPr>
          <w:rFonts w:hint="eastAsia"/>
        </w:rPr>
        <w:t>8</w:t>
      </w:r>
      <w:r>
        <w:rPr>
          <w:rFonts w:hint="eastAsia"/>
        </w:rPr>
        <w:t>）</w:t>
      </w:r>
      <w:r>
        <w:t>，</w:t>
      </w:r>
      <w:r>
        <w:rPr>
          <w:rFonts w:hint="eastAsia"/>
        </w:rPr>
        <w:t>说明</w:t>
      </w:r>
      <w:r>
        <w:t>本方法</w:t>
      </w:r>
      <w:r>
        <w:rPr>
          <w:rFonts w:hint="eastAsia"/>
        </w:rPr>
        <w:t>具有良好的重复性和再现性，</w:t>
      </w:r>
      <w:r>
        <w:t>可满足检测要求</w:t>
      </w:r>
      <w:r>
        <w:rPr>
          <w:rFonts w:hint="eastAsia"/>
        </w:rPr>
        <w:t>。</w:t>
      </w:r>
    </w:p>
    <w:p w:rsidR="00A013F4" w:rsidRPr="0081660F" w:rsidRDefault="00A013F4" w:rsidP="0081660F">
      <w:pPr>
        <w:spacing w:before="156" w:after="156" w:line="240" w:lineRule="auto"/>
        <w:ind w:rightChars="-8" w:right="-19" w:firstLine="420"/>
        <w:jc w:val="center"/>
        <w:rPr>
          <w:rFonts w:eastAsia="仿宋_GB2312"/>
          <w:bCs/>
          <w:sz w:val="21"/>
          <w:szCs w:val="21"/>
        </w:rPr>
      </w:pPr>
      <w:r w:rsidRPr="0081660F">
        <w:rPr>
          <w:rFonts w:eastAsia="仿宋_GB2312"/>
          <w:bCs/>
          <w:sz w:val="21"/>
          <w:szCs w:val="21"/>
        </w:rPr>
        <w:t>表</w:t>
      </w:r>
      <w:r w:rsidRPr="0081660F">
        <w:rPr>
          <w:rFonts w:eastAsia="仿宋_GB2312" w:hint="eastAsia"/>
          <w:bCs/>
          <w:sz w:val="21"/>
          <w:szCs w:val="21"/>
        </w:rPr>
        <w:t>1</w:t>
      </w:r>
      <w:r w:rsidR="00A152E6">
        <w:rPr>
          <w:rFonts w:eastAsia="仿宋_GB2312" w:hint="eastAsia"/>
          <w:bCs/>
          <w:sz w:val="21"/>
          <w:szCs w:val="21"/>
        </w:rPr>
        <w:t>8</w:t>
      </w:r>
      <w:r w:rsidRPr="0081660F">
        <w:rPr>
          <w:rFonts w:eastAsia="仿宋_GB2312"/>
          <w:bCs/>
          <w:sz w:val="21"/>
          <w:szCs w:val="21"/>
        </w:rPr>
        <w:t xml:space="preserve"> </w:t>
      </w:r>
      <w:r w:rsidRPr="0081660F">
        <w:rPr>
          <w:rFonts w:eastAsia="仿宋_GB2312"/>
          <w:bCs/>
          <w:sz w:val="21"/>
          <w:szCs w:val="21"/>
        </w:rPr>
        <w:t>肥料中</w:t>
      </w:r>
      <w:r w:rsidRPr="0081660F">
        <w:rPr>
          <w:rFonts w:eastAsia="仿宋_GB2312"/>
          <w:bCs/>
          <w:sz w:val="21"/>
          <w:szCs w:val="21"/>
        </w:rPr>
        <w:t>4</w:t>
      </w:r>
      <w:r w:rsidRPr="0081660F">
        <w:rPr>
          <w:rFonts w:eastAsia="仿宋_GB2312"/>
          <w:bCs/>
          <w:sz w:val="21"/>
          <w:szCs w:val="21"/>
        </w:rPr>
        <w:t>种</w:t>
      </w:r>
      <w:r w:rsidRPr="0081660F">
        <w:rPr>
          <w:rFonts w:eastAsia="仿宋_GB2312" w:hint="eastAsia"/>
          <w:bCs/>
          <w:sz w:val="21"/>
          <w:szCs w:val="21"/>
        </w:rPr>
        <w:t>化合物</w:t>
      </w:r>
      <w:r w:rsidRPr="0081660F">
        <w:rPr>
          <w:rFonts w:eastAsia="仿宋_GB2312"/>
          <w:bCs/>
          <w:sz w:val="21"/>
          <w:szCs w:val="21"/>
        </w:rPr>
        <w:t>的回收率和精密度结果（</w:t>
      </w:r>
      <w:r w:rsidRPr="0081660F">
        <w:rPr>
          <w:rFonts w:eastAsia="仿宋_GB2312"/>
          <w:bCs/>
          <w:sz w:val="21"/>
          <w:szCs w:val="21"/>
        </w:rPr>
        <w:t>n=6</w:t>
      </w:r>
      <w:r w:rsidRPr="0081660F">
        <w:rPr>
          <w:rFonts w:eastAsia="仿宋_GB2312"/>
          <w:bCs/>
          <w:sz w:val="21"/>
          <w:szCs w:val="21"/>
        </w:rPr>
        <w:t>）</w:t>
      </w:r>
    </w:p>
    <w:tbl>
      <w:tblPr>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418"/>
        <w:gridCol w:w="4465"/>
        <w:gridCol w:w="1408"/>
      </w:tblGrid>
      <w:tr w:rsidR="00A013F4" w:rsidRPr="0081660F" w:rsidTr="0002244A">
        <w:trPr>
          <w:trHeight w:hRule="exact" w:val="1064"/>
          <w:jc w:val="center"/>
        </w:trPr>
        <w:tc>
          <w:tcPr>
            <w:tcW w:w="1593" w:type="dxa"/>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lastRenderedPageBreak/>
              <w:t>植物生长调节剂</w:t>
            </w:r>
          </w:p>
        </w:tc>
        <w:tc>
          <w:tcPr>
            <w:tcW w:w="1418" w:type="dxa"/>
            <w:vAlign w:val="center"/>
          </w:tcPr>
          <w:p w:rsidR="00A013F4" w:rsidRPr="0081660F" w:rsidRDefault="00A013F4" w:rsidP="0081660F">
            <w:pPr>
              <w:spacing w:before="156" w:after="156" w:line="240" w:lineRule="auto"/>
              <w:ind w:firstLineChars="0" w:firstLine="0"/>
              <w:jc w:val="center"/>
              <w:rPr>
                <w:sz w:val="21"/>
                <w:szCs w:val="21"/>
              </w:rPr>
            </w:pPr>
            <w:proofErr w:type="gramStart"/>
            <w:r w:rsidRPr="0081660F">
              <w:rPr>
                <w:rFonts w:hint="eastAsia"/>
                <w:sz w:val="21"/>
                <w:szCs w:val="21"/>
              </w:rPr>
              <w:t>标液浓度</w:t>
            </w:r>
            <w:proofErr w:type="gramEnd"/>
            <w:r w:rsidRPr="0081660F">
              <w:rPr>
                <w:rFonts w:hint="eastAsia"/>
                <w:sz w:val="21"/>
                <w:szCs w:val="21"/>
              </w:rPr>
              <w:t>/</w:t>
            </w:r>
            <w:r w:rsidRPr="0081660F">
              <w:rPr>
                <w:sz w:val="21"/>
                <w:szCs w:val="21"/>
              </w:rPr>
              <w:t xml:space="preserve"> mg/</w:t>
            </w:r>
            <w:r w:rsidRPr="0081660F">
              <w:rPr>
                <w:rFonts w:hint="eastAsia"/>
                <w:sz w:val="21"/>
                <w:szCs w:val="21"/>
              </w:rPr>
              <w:t>L</w:t>
            </w:r>
          </w:p>
        </w:tc>
        <w:tc>
          <w:tcPr>
            <w:tcW w:w="4465" w:type="dxa"/>
            <w:vAlign w:val="center"/>
          </w:tcPr>
          <w:p w:rsidR="00A013F4" w:rsidRPr="0081660F" w:rsidRDefault="00A013F4" w:rsidP="0081660F">
            <w:pPr>
              <w:spacing w:before="156" w:after="156" w:line="240" w:lineRule="auto"/>
              <w:ind w:firstLineChars="0" w:firstLine="0"/>
              <w:jc w:val="center"/>
              <w:rPr>
                <w:sz w:val="21"/>
                <w:szCs w:val="21"/>
              </w:rPr>
            </w:pPr>
            <w:proofErr w:type="gramStart"/>
            <w:r w:rsidRPr="0081660F">
              <w:rPr>
                <w:rFonts w:hint="eastAsia"/>
                <w:sz w:val="21"/>
                <w:szCs w:val="21"/>
              </w:rPr>
              <w:t>标液实测</w:t>
            </w:r>
            <w:proofErr w:type="gramEnd"/>
            <w:r w:rsidRPr="0081660F">
              <w:rPr>
                <w:rFonts w:hint="eastAsia"/>
                <w:sz w:val="21"/>
                <w:szCs w:val="21"/>
              </w:rPr>
              <w:t>值</w:t>
            </w:r>
            <w:r w:rsidRPr="0081660F">
              <w:rPr>
                <w:rFonts w:hint="eastAsia"/>
                <w:sz w:val="21"/>
                <w:szCs w:val="21"/>
              </w:rPr>
              <w:t>/</w:t>
            </w:r>
            <w:r w:rsidRPr="0081660F">
              <w:rPr>
                <w:sz w:val="21"/>
                <w:szCs w:val="21"/>
              </w:rPr>
              <w:t xml:space="preserve"> mg/</w:t>
            </w:r>
            <w:r w:rsidRPr="0081660F">
              <w:rPr>
                <w:rFonts w:hint="eastAsia"/>
                <w:sz w:val="21"/>
                <w:szCs w:val="21"/>
              </w:rPr>
              <w:t>L</w:t>
            </w:r>
          </w:p>
        </w:tc>
        <w:tc>
          <w:tcPr>
            <w:tcW w:w="140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相对标准偏差</w:t>
            </w:r>
            <w:r w:rsidRPr="0081660F">
              <w:rPr>
                <w:rFonts w:hint="eastAsia"/>
                <w:sz w:val="21"/>
                <w:szCs w:val="21"/>
              </w:rPr>
              <w:t>/%</w:t>
            </w:r>
          </w:p>
        </w:tc>
      </w:tr>
      <w:tr w:rsidR="00A013F4" w:rsidRPr="0081660F" w:rsidTr="0002244A">
        <w:trPr>
          <w:trHeight w:hRule="exact" w:val="640"/>
          <w:jc w:val="center"/>
        </w:trPr>
        <w:tc>
          <w:tcPr>
            <w:tcW w:w="1593" w:type="dxa"/>
            <w:vMerge w:val="restart"/>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脱落酸</w:t>
            </w:r>
          </w:p>
          <w:p w:rsidR="00A013F4" w:rsidRPr="0081660F" w:rsidRDefault="00A013F4" w:rsidP="0081660F">
            <w:pPr>
              <w:spacing w:before="156" w:after="156" w:line="240" w:lineRule="auto"/>
              <w:ind w:firstLine="420"/>
              <w:jc w:val="center"/>
              <w:rPr>
                <w:sz w:val="21"/>
                <w:szCs w:val="21"/>
              </w:rPr>
            </w:pPr>
          </w:p>
        </w:tc>
        <w:tc>
          <w:tcPr>
            <w:tcW w:w="141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20</w:t>
            </w:r>
          </w:p>
        </w:tc>
        <w:tc>
          <w:tcPr>
            <w:tcW w:w="4465"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19.95,19.41,20.15,19.56,20.45,20.14</w:t>
            </w:r>
          </w:p>
        </w:tc>
        <w:tc>
          <w:tcPr>
            <w:tcW w:w="140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1.97</w:t>
            </w:r>
          </w:p>
        </w:tc>
      </w:tr>
      <w:tr w:rsidR="00A013F4" w:rsidRPr="0081660F" w:rsidTr="0002244A">
        <w:trPr>
          <w:trHeight w:hRule="exact" w:val="640"/>
          <w:jc w:val="center"/>
        </w:trPr>
        <w:tc>
          <w:tcPr>
            <w:tcW w:w="1593" w:type="dxa"/>
            <w:vMerge/>
            <w:vAlign w:val="center"/>
          </w:tcPr>
          <w:p w:rsidR="00A013F4" w:rsidRPr="0081660F" w:rsidRDefault="00A013F4" w:rsidP="0081660F">
            <w:pPr>
              <w:spacing w:before="156" w:after="156" w:line="240" w:lineRule="auto"/>
              <w:ind w:firstLine="420"/>
              <w:jc w:val="center"/>
              <w:rPr>
                <w:sz w:val="21"/>
                <w:szCs w:val="21"/>
              </w:rPr>
            </w:pPr>
          </w:p>
        </w:tc>
        <w:tc>
          <w:tcPr>
            <w:tcW w:w="141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50</w:t>
            </w:r>
          </w:p>
        </w:tc>
        <w:tc>
          <w:tcPr>
            <w:tcW w:w="4465"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50.24,49.32,50.56,49.89,51.77,50.47</w:t>
            </w:r>
          </w:p>
        </w:tc>
        <w:tc>
          <w:tcPr>
            <w:tcW w:w="140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1.63</w:t>
            </w:r>
          </w:p>
        </w:tc>
      </w:tr>
      <w:tr w:rsidR="00A013F4" w:rsidRPr="0081660F" w:rsidTr="0002244A">
        <w:trPr>
          <w:trHeight w:hRule="exact" w:val="591"/>
          <w:jc w:val="center"/>
        </w:trPr>
        <w:tc>
          <w:tcPr>
            <w:tcW w:w="1593" w:type="dxa"/>
            <w:vMerge w:val="restart"/>
            <w:vAlign w:val="center"/>
          </w:tcPr>
          <w:p w:rsidR="00A013F4" w:rsidRPr="0081660F" w:rsidRDefault="00A013F4" w:rsidP="0081660F">
            <w:pPr>
              <w:spacing w:before="156" w:after="156" w:line="240" w:lineRule="auto"/>
              <w:ind w:firstLineChars="0" w:firstLine="0"/>
              <w:jc w:val="center"/>
              <w:rPr>
                <w:sz w:val="21"/>
                <w:szCs w:val="21"/>
              </w:rPr>
            </w:pPr>
            <w:proofErr w:type="gramStart"/>
            <w:r w:rsidRPr="0081660F">
              <w:rPr>
                <w:sz w:val="21"/>
                <w:szCs w:val="21"/>
              </w:rPr>
              <w:t>萘</w:t>
            </w:r>
            <w:proofErr w:type="gramEnd"/>
            <w:r w:rsidRPr="0081660F">
              <w:rPr>
                <w:sz w:val="21"/>
                <w:szCs w:val="21"/>
              </w:rPr>
              <w:t>乙酸</w:t>
            </w:r>
          </w:p>
        </w:tc>
        <w:tc>
          <w:tcPr>
            <w:tcW w:w="141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20</w:t>
            </w:r>
          </w:p>
        </w:tc>
        <w:tc>
          <w:tcPr>
            <w:tcW w:w="4465"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18.98,19.48,19.55,19.14,20.05,19.63</w:t>
            </w:r>
          </w:p>
        </w:tc>
        <w:tc>
          <w:tcPr>
            <w:tcW w:w="140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1.95</w:t>
            </w:r>
          </w:p>
        </w:tc>
      </w:tr>
      <w:tr w:rsidR="00A013F4" w:rsidRPr="0081660F" w:rsidTr="0002244A">
        <w:trPr>
          <w:trHeight w:hRule="exact" w:val="591"/>
          <w:jc w:val="center"/>
        </w:trPr>
        <w:tc>
          <w:tcPr>
            <w:tcW w:w="1593" w:type="dxa"/>
            <w:vMerge/>
            <w:vAlign w:val="center"/>
          </w:tcPr>
          <w:p w:rsidR="00A013F4" w:rsidRPr="0081660F" w:rsidRDefault="00A013F4" w:rsidP="0081660F">
            <w:pPr>
              <w:spacing w:before="156" w:after="156" w:line="240" w:lineRule="auto"/>
              <w:ind w:firstLine="420"/>
              <w:jc w:val="center"/>
              <w:rPr>
                <w:sz w:val="21"/>
                <w:szCs w:val="21"/>
              </w:rPr>
            </w:pPr>
          </w:p>
        </w:tc>
        <w:tc>
          <w:tcPr>
            <w:tcW w:w="141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50</w:t>
            </w:r>
          </w:p>
        </w:tc>
        <w:tc>
          <w:tcPr>
            <w:tcW w:w="4465"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49.84,48.64,47.63,48.12,49.05,48.33</w:t>
            </w:r>
          </w:p>
        </w:tc>
        <w:tc>
          <w:tcPr>
            <w:tcW w:w="140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1.59</w:t>
            </w:r>
          </w:p>
        </w:tc>
      </w:tr>
      <w:tr w:rsidR="00A013F4" w:rsidRPr="0081660F" w:rsidTr="0002244A">
        <w:trPr>
          <w:trHeight w:hRule="exact" w:val="591"/>
          <w:jc w:val="center"/>
        </w:trPr>
        <w:tc>
          <w:tcPr>
            <w:tcW w:w="1593" w:type="dxa"/>
            <w:vMerge w:val="restart"/>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氯</w:t>
            </w:r>
            <w:proofErr w:type="gramStart"/>
            <w:r w:rsidRPr="0081660F">
              <w:rPr>
                <w:sz w:val="21"/>
                <w:szCs w:val="21"/>
              </w:rPr>
              <w:t>吡脲</w:t>
            </w:r>
            <w:proofErr w:type="gramEnd"/>
          </w:p>
        </w:tc>
        <w:tc>
          <w:tcPr>
            <w:tcW w:w="141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20</w:t>
            </w:r>
          </w:p>
        </w:tc>
        <w:tc>
          <w:tcPr>
            <w:tcW w:w="4465"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19.14,19.44,18.52,18.44,18.96,18.58</w:t>
            </w:r>
          </w:p>
        </w:tc>
        <w:tc>
          <w:tcPr>
            <w:tcW w:w="140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2.11</w:t>
            </w:r>
          </w:p>
        </w:tc>
      </w:tr>
      <w:tr w:rsidR="00A013F4" w:rsidRPr="0081660F" w:rsidTr="0002244A">
        <w:trPr>
          <w:trHeight w:hRule="exact" w:val="591"/>
          <w:jc w:val="center"/>
        </w:trPr>
        <w:tc>
          <w:tcPr>
            <w:tcW w:w="1593" w:type="dxa"/>
            <w:vMerge/>
            <w:vAlign w:val="center"/>
          </w:tcPr>
          <w:p w:rsidR="00A013F4" w:rsidRPr="0081660F" w:rsidRDefault="00A013F4" w:rsidP="0081660F">
            <w:pPr>
              <w:spacing w:before="156" w:after="156" w:line="240" w:lineRule="auto"/>
              <w:ind w:firstLine="420"/>
              <w:jc w:val="center"/>
              <w:rPr>
                <w:sz w:val="21"/>
                <w:szCs w:val="21"/>
              </w:rPr>
            </w:pPr>
          </w:p>
        </w:tc>
        <w:tc>
          <w:tcPr>
            <w:tcW w:w="141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50</w:t>
            </w:r>
          </w:p>
        </w:tc>
        <w:tc>
          <w:tcPr>
            <w:tcW w:w="4465"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50.16,50.49,48.55,49.64,49.74,50.22</w:t>
            </w:r>
          </w:p>
        </w:tc>
        <w:tc>
          <w:tcPr>
            <w:tcW w:w="140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1.38</w:t>
            </w:r>
          </w:p>
        </w:tc>
      </w:tr>
      <w:tr w:rsidR="00A013F4" w:rsidRPr="0081660F" w:rsidTr="0002244A">
        <w:trPr>
          <w:trHeight w:hRule="exact" w:val="591"/>
          <w:jc w:val="center"/>
        </w:trPr>
        <w:tc>
          <w:tcPr>
            <w:tcW w:w="1593" w:type="dxa"/>
            <w:vMerge w:val="restart"/>
            <w:vAlign w:val="center"/>
          </w:tcPr>
          <w:p w:rsidR="00A013F4" w:rsidRPr="0081660F" w:rsidRDefault="00A013F4" w:rsidP="0081660F">
            <w:pPr>
              <w:spacing w:before="156" w:after="156" w:line="240" w:lineRule="auto"/>
              <w:ind w:firstLineChars="0" w:firstLine="0"/>
              <w:jc w:val="center"/>
              <w:rPr>
                <w:sz w:val="21"/>
                <w:szCs w:val="21"/>
              </w:rPr>
            </w:pPr>
            <w:r w:rsidRPr="0081660F">
              <w:rPr>
                <w:sz w:val="21"/>
                <w:szCs w:val="21"/>
              </w:rPr>
              <w:t>烯效</w:t>
            </w:r>
            <w:proofErr w:type="gramStart"/>
            <w:r w:rsidRPr="0081660F">
              <w:rPr>
                <w:sz w:val="21"/>
                <w:szCs w:val="21"/>
              </w:rPr>
              <w:t>唑</w:t>
            </w:r>
            <w:proofErr w:type="gramEnd"/>
          </w:p>
        </w:tc>
        <w:tc>
          <w:tcPr>
            <w:tcW w:w="141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20</w:t>
            </w:r>
          </w:p>
        </w:tc>
        <w:tc>
          <w:tcPr>
            <w:tcW w:w="4465"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19.63,19.82,19.92,20.14,20.59,19.96</w:t>
            </w:r>
          </w:p>
        </w:tc>
        <w:tc>
          <w:tcPr>
            <w:tcW w:w="140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1.65</w:t>
            </w:r>
          </w:p>
        </w:tc>
      </w:tr>
      <w:tr w:rsidR="00A013F4" w:rsidRPr="0081660F" w:rsidTr="0002244A">
        <w:trPr>
          <w:trHeight w:hRule="exact" w:val="591"/>
          <w:jc w:val="center"/>
        </w:trPr>
        <w:tc>
          <w:tcPr>
            <w:tcW w:w="1593" w:type="dxa"/>
            <w:vMerge/>
            <w:vAlign w:val="center"/>
          </w:tcPr>
          <w:p w:rsidR="00A013F4" w:rsidRPr="0081660F" w:rsidRDefault="00A013F4" w:rsidP="0081660F">
            <w:pPr>
              <w:spacing w:before="156" w:after="156" w:line="240" w:lineRule="auto"/>
              <w:ind w:firstLine="420"/>
              <w:jc w:val="center"/>
              <w:rPr>
                <w:sz w:val="21"/>
                <w:szCs w:val="21"/>
              </w:rPr>
            </w:pPr>
          </w:p>
        </w:tc>
        <w:tc>
          <w:tcPr>
            <w:tcW w:w="141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50</w:t>
            </w:r>
          </w:p>
        </w:tc>
        <w:tc>
          <w:tcPr>
            <w:tcW w:w="4465"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50.41,51.26,50.12,50.34,49.26,49.86</w:t>
            </w:r>
          </w:p>
        </w:tc>
        <w:tc>
          <w:tcPr>
            <w:tcW w:w="1408" w:type="dxa"/>
            <w:vAlign w:val="center"/>
          </w:tcPr>
          <w:p w:rsidR="00A013F4" w:rsidRPr="0081660F" w:rsidRDefault="00A013F4" w:rsidP="0081660F">
            <w:pPr>
              <w:spacing w:before="156" w:after="156" w:line="240" w:lineRule="auto"/>
              <w:ind w:firstLineChars="0" w:firstLine="0"/>
              <w:jc w:val="center"/>
              <w:rPr>
                <w:sz w:val="21"/>
                <w:szCs w:val="21"/>
              </w:rPr>
            </w:pPr>
            <w:r w:rsidRPr="0081660F">
              <w:rPr>
                <w:rFonts w:hint="eastAsia"/>
                <w:sz w:val="21"/>
                <w:szCs w:val="21"/>
              </w:rPr>
              <w:t>1.32</w:t>
            </w:r>
          </w:p>
        </w:tc>
      </w:tr>
    </w:tbl>
    <w:p w:rsidR="00A013F4" w:rsidRDefault="008E7E6B" w:rsidP="0081660F">
      <w:pPr>
        <w:pStyle w:val="2"/>
      </w:pPr>
      <w:r>
        <w:rPr>
          <w:rFonts w:hint="eastAsia"/>
        </w:rPr>
        <w:t>4</w:t>
      </w:r>
      <w:r w:rsidR="0081660F">
        <w:rPr>
          <w:rFonts w:hint="eastAsia"/>
        </w:rPr>
        <w:t>.</w:t>
      </w:r>
      <w:r w:rsidR="00A013F4">
        <w:rPr>
          <w:rFonts w:hint="eastAsia"/>
        </w:rPr>
        <w:t>8</w:t>
      </w:r>
      <w:r w:rsidR="0081660F">
        <w:rPr>
          <w:rFonts w:hint="eastAsia"/>
        </w:rPr>
        <w:t xml:space="preserve"> </w:t>
      </w:r>
      <w:r w:rsidR="00A013F4">
        <w:rPr>
          <w:rFonts w:hint="eastAsia"/>
        </w:rPr>
        <w:t>实验室间比对实验</w:t>
      </w:r>
    </w:p>
    <w:p w:rsidR="00A013F4" w:rsidRDefault="00A013F4" w:rsidP="0081660F">
      <w:pPr>
        <w:ind w:firstLine="480"/>
      </w:pPr>
      <w:r>
        <w:t>选取了</w:t>
      </w:r>
      <w:r>
        <w:rPr>
          <w:rFonts w:hint="eastAsia"/>
        </w:rPr>
        <w:t>两</w:t>
      </w:r>
      <w:r>
        <w:t>个</w:t>
      </w:r>
      <w:r>
        <w:rPr>
          <w:rFonts w:hint="eastAsia"/>
        </w:rPr>
        <w:t>肥料</w:t>
      </w:r>
      <w:r>
        <w:t>样品</w:t>
      </w:r>
      <w:r>
        <w:rPr>
          <w:rFonts w:hint="eastAsia"/>
        </w:rPr>
        <w:t>按实验方法</w:t>
      </w:r>
      <w:r>
        <w:t>和</w:t>
      </w:r>
      <w:r>
        <w:rPr>
          <w:rFonts w:hint="eastAsia"/>
        </w:rPr>
        <w:t>上海</w:t>
      </w:r>
      <w:r>
        <w:t>化工研究院进行对比验证试验，所得数据如表</w:t>
      </w:r>
      <w:r w:rsidR="00A152E6">
        <w:rPr>
          <w:rFonts w:hint="eastAsia"/>
        </w:rPr>
        <w:t>19</w:t>
      </w:r>
      <w:r>
        <w:t>所示：</w:t>
      </w:r>
    </w:p>
    <w:p w:rsidR="00A013F4" w:rsidRPr="0081660F" w:rsidRDefault="00A013F4" w:rsidP="0081660F">
      <w:pPr>
        <w:spacing w:before="156" w:after="156"/>
        <w:ind w:rightChars="-8" w:right="-19" w:firstLine="420"/>
        <w:jc w:val="center"/>
        <w:rPr>
          <w:rFonts w:eastAsia="仿宋_GB2312"/>
          <w:bCs/>
          <w:sz w:val="21"/>
          <w:szCs w:val="21"/>
        </w:rPr>
      </w:pPr>
      <w:r w:rsidRPr="0081660F">
        <w:rPr>
          <w:rFonts w:eastAsia="仿宋_GB2312"/>
          <w:bCs/>
          <w:sz w:val="21"/>
          <w:szCs w:val="21"/>
        </w:rPr>
        <w:t>表</w:t>
      </w:r>
      <w:r w:rsidR="00A152E6">
        <w:rPr>
          <w:rFonts w:eastAsia="仿宋_GB2312" w:hint="eastAsia"/>
          <w:bCs/>
          <w:sz w:val="21"/>
          <w:szCs w:val="21"/>
        </w:rPr>
        <w:t>19</w:t>
      </w:r>
      <w:r w:rsidRPr="0081660F">
        <w:rPr>
          <w:rFonts w:eastAsia="仿宋_GB2312" w:hint="eastAsia"/>
          <w:bCs/>
          <w:sz w:val="21"/>
          <w:szCs w:val="21"/>
        </w:rPr>
        <w:t xml:space="preserve"> </w:t>
      </w:r>
      <w:r w:rsidRPr="0081660F">
        <w:rPr>
          <w:rFonts w:eastAsia="仿宋_GB2312"/>
          <w:bCs/>
          <w:sz w:val="21"/>
          <w:szCs w:val="21"/>
        </w:rPr>
        <w:t>不同实验室</w:t>
      </w:r>
      <w:r w:rsidRPr="0081660F">
        <w:rPr>
          <w:rFonts w:eastAsia="仿宋_GB2312" w:hint="eastAsia"/>
          <w:bCs/>
          <w:sz w:val="21"/>
          <w:szCs w:val="21"/>
        </w:rPr>
        <w:t>肥料中植物生长调节剂</w:t>
      </w:r>
      <w:r w:rsidRPr="0081660F">
        <w:rPr>
          <w:rFonts w:eastAsia="仿宋_GB2312"/>
          <w:bCs/>
          <w:sz w:val="21"/>
          <w:szCs w:val="21"/>
        </w:rPr>
        <w:t>含量测定数据表</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2126"/>
        <w:gridCol w:w="1951"/>
        <w:gridCol w:w="2424"/>
      </w:tblGrid>
      <w:tr w:rsidR="00A013F4" w:rsidRPr="0081660F" w:rsidTr="0002244A">
        <w:trPr>
          <w:trHeight w:val="617"/>
          <w:tblHeader/>
          <w:jc w:val="center"/>
        </w:trPr>
        <w:tc>
          <w:tcPr>
            <w:tcW w:w="1229"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样品编号</w:t>
            </w:r>
          </w:p>
        </w:tc>
        <w:tc>
          <w:tcPr>
            <w:tcW w:w="2126" w:type="dxa"/>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植物生长调节剂</w:t>
            </w:r>
          </w:p>
        </w:tc>
        <w:tc>
          <w:tcPr>
            <w:tcW w:w="1951"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质检院实验室测定值</w:t>
            </w:r>
            <w:r w:rsidRPr="0081660F">
              <w:rPr>
                <w:rFonts w:hint="eastAsia"/>
                <w:sz w:val="21"/>
                <w:szCs w:val="21"/>
              </w:rPr>
              <w:t>（</w:t>
            </w:r>
            <w:r w:rsidRPr="0081660F">
              <w:rPr>
                <w:rFonts w:hint="eastAsia"/>
                <w:sz w:val="21"/>
                <w:szCs w:val="21"/>
              </w:rPr>
              <w:t>%</w:t>
            </w:r>
            <w:r w:rsidRPr="0081660F">
              <w:rPr>
                <w:rFonts w:hint="eastAsia"/>
                <w:sz w:val="21"/>
                <w:szCs w:val="21"/>
              </w:rPr>
              <w:t>）</w:t>
            </w:r>
          </w:p>
        </w:tc>
        <w:tc>
          <w:tcPr>
            <w:tcW w:w="2424" w:type="dxa"/>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上海</w:t>
            </w:r>
            <w:r w:rsidRPr="0081660F">
              <w:rPr>
                <w:sz w:val="21"/>
                <w:szCs w:val="21"/>
              </w:rPr>
              <w:t>化工研究院实验室测定值</w:t>
            </w:r>
            <w:r w:rsidRPr="0081660F">
              <w:rPr>
                <w:rFonts w:hint="eastAsia"/>
                <w:sz w:val="21"/>
                <w:szCs w:val="21"/>
              </w:rPr>
              <w:t>（</w:t>
            </w:r>
            <w:r w:rsidRPr="0081660F">
              <w:rPr>
                <w:rFonts w:hint="eastAsia"/>
                <w:sz w:val="21"/>
                <w:szCs w:val="21"/>
              </w:rPr>
              <w:t>%</w:t>
            </w:r>
            <w:r w:rsidRPr="0081660F">
              <w:rPr>
                <w:rFonts w:hint="eastAsia"/>
                <w:sz w:val="21"/>
                <w:szCs w:val="21"/>
              </w:rPr>
              <w:t>）</w:t>
            </w:r>
          </w:p>
        </w:tc>
      </w:tr>
      <w:tr w:rsidR="00A013F4" w:rsidRPr="0081660F" w:rsidTr="0002244A">
        <w:trPr>
          <w:trHeight w:val="556"/>
          <w:jc w:val="center"/>
        </w:trPr>
        <w:tc>
          <w:tcPr>
            <w:tcW w:w="1229" w:type="dxa"/>
            <w:vMerge w:val="restart"/>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1</w:t>
            </w:r>
          </w:p>
        </w:tc>
        <w:tc>
          <w:tcPr>
            <w:tcW w:w="2126"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脱落酸</w:t>
            </w:r>
          </w:p>
        </w:tc>
        <w:tc>
          <w:tcPr>
            <w:tcW w:w="1951"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未检出</w:t>
            </w:r>
          </w:p>
        </w:tc>
        <w:tc>
          <w:tcPr>
            <w:tcW w:w="2424"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未检出</w:t>
            </w:r>
          </w:p>
        </w:tc>
      </w:tr>
      <w:tr w:rsidR="00A013F4" w:rsidRPr="0081660F" w:rsidTr="0002244A">
        <w:trPr>
          <w:trHeight w:val="556"/>
          <w:jc w:val="center"/>
        </w:trPr>
        <w:tc>
          <w:tcPr>
            <w:tcW w:w="1229" w:type="dxa"/>
            <w:vMerge/>
            <w:vAlign w:val="center"/>
          </w:tcPr>
          <w:p w:rsidR="00A013F4" w:rsidRPr="0081660F" w:rsidRDefault="00A013F4" w:rsidP="0081660F">
            <w:pPr>
              <w:spacing w:before="156" w:after="156" w:line="240" w:lineRule="auto"/>
              <w:ind w:firstLine="420"/>
              <w:jc w:val="center"/>
              <w:rPr>
                <w:sz w:val="21"/>
                <w:szCs w:val="21"/>
              </w:rPr>
            </w:pPr>
          </w:p>
        </w:tc>
        <w:tc>
          <w:tcPr>
            <w:tcW w:w="2126" w:type="dxa"/>
            <w:vAlign w:val="center"/>
          </w:tcPr>
          <w:p w:rsidR="00A013F4" w:rsidRPr="0081660F" w:rsidRDefault="00A013F4" w:rsidP="0002244A">
            <w:pPr>
              <w:spacing w:before="156" w:after="156" w:line="240" w:lineRule="auto"/>
              <w:ind w:firstLineChars="0" w:firstLine="0"/>
              <w:jc w:val="center"/>
              <w:rPr>
                <w:sz w:val="21"/>
                <w:szCs w:val="21"/>
              </w:rPr>
            </w:pPr>
            <w:proofErr w:type="gramStart"/>
            <w:r w:rsidRPr="0081660F">
              <w:rPr>
                <w:sz w:val="21"/>
                <w:szCs w:val="21"/>
              </w:rPr>
              <w:t>萘</w:t>
            </w:r>
            <w:proofErr w:type="gramEnd"/>
            <w:r w:rsidRPr="0081660F">
              <w:rPr>
                <w:sz w:val="21"/>
                <w:szCs w:val="21"/>
              </w:rPr>
              <w:t>乙酸</w:t>
            </w:r>
          </w:p>
        </w:tc>
        <w:tc>
          <w:tcPr>
            <w:tcW w:w="1951" w:type="dxa"/>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0.23</w:t>
            </w:r>
          </w:p>
        </w:tc>
        <w:tc>
          <w:tcPr>
            <w:tcW w:w="2424" w:type="dxa"/>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0.21</w:t>
            </w:r>
          </w:p>
        </w:tc>
      </w:tr>
      <w:tr w:rsidR="00A013F4" w:rsidRPr="0081660F" w:rsidTr="0002244A">
        <w:trPr>
          <w:trHeight w:val="556"/>
          <w:jc w:val="center"/>
        </w:trPr>
        <w:tc>
          <w:tcPr>
            <w:tcW w:w="1229" w:type="dxa"/>
            <w:vMerge/>
            <w:vAlign w:val="center"/>
          </w:tcPr>
          <w:p w:rsidR="00A013F4" w:rsidRPr="0081660F" w:rsidRDefault="00A013F4" w:rsidP="0081660F">
            <w:pPr>
              <w:spacing w:before="156" w:after="156" w:line="240" w:lineRule="auto"/>
              <w:ind w:firstLine="420"/>
              <w:jc w:val="center"/>
              <w:rPr>
                <w:sz w:val="21"/>
                <w:szCs w:val="21"/>
              </w:rPr>
            </w:pPr>
          </w:p>
        </w:tc>
        <w:tc>
          <w:tcPr>
            <w:tcW w:w="2126"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氯</w:t>
            </w:r>
            <w:proofErr w:type="gramStart"/>
            <w:r w:rsidRPr="0081660F">
              <w:rPr>
                <w:sz w:val="21"/>
                <w:szCs w:val="21"/>
              </w:rPr>
              <w:t>吡脲</w:t>
            </w:r>
            <w:proofErr w:type="gramEnd"/>
          </w:p>
        </w:tc>
        <w:tc>
          <w:tcPr>
            <w:tcW w:w="1951"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未检出</w:t>
            </w:r>
          </w:p>
        </w:tc>
        <w:tc>
          <w:tcPr>
            <w:tcW w:w="2424"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未检出</w:t>
            </w:r>
          </w:p>
        </w:tc>
      </w:tr>
      <w:tr w:rsidR="00A013F4" w:rsidRPr="0081660F" w:rsidTr="0002244A">
        <w:trPr>
          <w:trHeight w:val="544"/>
          <w:jc w:val="center"/>
        </w:trPr>
        <w:tc>
          <w:tcPr>
            <w:tcW w:w="1229" w:type="dxa"/>
            <w:vMerge/>
            <w:vAlign w:val="center"/>
          </w:tcPr>
          <w:p w:rsidR="00A013F4" w:rsidRPr="0081660F" w:rsidRDefault="00A013F4" w:rsidP="0081660F">
            <w:pPr>
              <w:spacing w:before="156" w:after="156" w:line="240" w:lineRule="auto"/>
              <w:ind w:firstLine="420"/>
              <w:jc w:val="center"/>
              <w:rPr>
                <w:sz w:val="21"/>
                <w:szCs w:val="21"/>
              </w:rPr>
            </w:pPr>
          </w:p>
        </w:tc>
        <w:tc>
          <w:tcPr>
            <w:tcW w:w="2126"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烯效</w:t>
            </w:r>
            <w:proofErr w:type="gramStart"/>
            <w:r w:rsidRPr="0081660F">
              <w:rPr>
                <w:sz w:val="21"/>
                <w:szCs w:val="21"/>
              </w:rPr>
              <w:t>唑</w:t>
            </w:r>
            <w:proofErr w:type="gramEnd"/>
          </w:p>
        </w:tc>
        <w:tc>
          <w:tcPr>
            <w:tcW w:w="1951" w:type="dxa"/>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0.35</w:t>
            </w:r>
          </w:p>
        </w:tc>
        <w:tc>
          <w:tcPr>
            <w:tcW w:w="2424" w:type="dxa"/>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0.34</w:t>
            </w:r>
          </w:p>
        </w:tc>
      </w:tr>
      <w:tr w:rsidR="00A013F4" w:rsidRPr="0081660F" w:rsidTr="0002244A">
        <w:trPr>
          <w:trHeight w:val="544"/>
          <w:jc w:val="center"/>
        </w:trPr>
        <w:tc>
          <w:tcPr>
            <w:tcW w:w="1229" w:type="dxa"/>
            <w:vMerge w:val="restart"/>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2</w:t>
            </w:r>
          </w:p>
        </w:tc>
        <w:tc>
          <w:tcPr>
            <w:tcW w:w="2126"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脱落酸</w:t>
            </w:r>
          </w:p>
        </w:tc>
        <w:tc>
          <w:tcPr>
            <w:tcW w:w="1951"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未检出</w:t>
            </w:r>
          </w:p>
        </w:tc>
        <w:tc>
          <w:tcPr>
            <w:tcW w:w="2424"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未检出</w:t>
            </w:r>
          </w:p>
        </w:tc>
      </w:tr>
      <w:tr w:rsidR="00A013F4" w:rsidRPr="0081660F" w:rsidTr="0002244A">
        <w:trPr>
          <w:trHeight w:val="544"/>
          <w:jc w:val="center"/>
        </w:trPr>
        <w:tc>
          <w:tcPr>
            <w:tcW w:w="1229" w:type="dxa"/>
            <w:vMerge/>
            <w:vAlign w:val="center"/>
          </w:tcPr>
          <w:p w:rsidR="00A013F4" w:rsidRPr="0081660F" w:rsidRDefault="00A013F4" w:rsidP="0081660F">
            <w:pPr>
              <w:spacing w:before="156" w:after="156" w:line="240" w:lineRule="auto"/>
              <w:ind w:firstLine="420"/>
              <w:jc w:val="center"/>
              <w:rPr>
                <w:sz w:val="21"/>
                <w:szCs w:val="21"/>
              </w:rPr>
            </w:pPr>
          </w:p>
        </w:tc>
        <w:tc>
          <w:tcPr>
            <w:tcW w:w="2126" w:type="dxa"/>
            <w:vAlign w:val="center"/>
          </w:tcPr>
          <w:p w:rsidR="00A013F4" w:rsidRPr="0081660F" w:rsidRDefault="00A013F4" w:rsidP="0002244A">
            <w:pPr>
              <w:spacing w:before="156" w:after="156" w:line="240" w:lineRule="auto"/>
              <w:ind w:firstLineChars="0" w:firstLine="0"/>
              <w:jc w:val="center"/>
              <w:rPr>
                <w:sz w:val="21"/>
                <w:szCs w:val="21"/>
              </w:rPr>
            </w:pPr>
            <w:proofErr w:type="gramStart"/>
            <w:r w:rsidRPr="0081660F">
              <w:rPr>
                <w:sz w:val="21"/>
                <w:szCs w:val="21"/>
              </w:rPr>
              <w:t>萘</w:t>
            </w:r>
            <w:proofErr w:type="gramEnd"/>
            <w:r w:rsidRPr="0081660F">
              <w:rPr>
                <w:sz w:val="21"/>
                <w:szCs w:val="21"/>
              </w:rPr>
              <w:t>乙酸</w:t>
            </w:r>
          </w:p>
        </w:tc>
        <w:tc>
          <w:tcPr>
            <w:tcW w:w="1951" w:type="dxa"/>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0.14</w:t>
            </w:r>
          </w:p>
        </w:tc>
        <w:tc>
          <w:tcPr>
            <w:tcW w:w="2424" w:type="dxa"/>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0.13</w:t>
            </w:r>
          </w:p>
        </w:tc>
      </w:tr>
      <w:tr w:rsidR="00A013F4" w:rsidRPr="0081660F" w:rsidTr="0002244A">
        <w:trPr>
          <w:trHeight w:val="544"/>
          <w:jc w:val="center"/>
        </w:trPr>
        <w:tc>
          <w:tcPr>
            <w:tcW w:w="1229" w:type="dxa"/>
            <w:vMerge/>
            <w:vAlign w:val="center"/>
          </w:tcPr>
          <w:p w:rsidR="00A013F4" w:rsidRPr="0081660F" w:rsidRDefault="00A013F4" w:rsidP="0081660F">
            <w:pPr>
              <w:spacing w:before="156" w:after="156" w:line="240" w:lineRule="auto"/>
              <w:ind w:firstLine="420"/>
              <w:jc w:val="center"/>
              <w:rPr>
                <w:sz w:val="21"/>
                <w:szCs w:val="21"/>
              </w:rPr>
            </w:pPr>
          </w:p>
        </w:tc>
        <w:tc>
          <w:tcPr>
            <w:tcW w:w="2126"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氯</w:t>
            </w:r>
            <w:proofErr w:type="gramStart"/>
            <w:r w:rsidRPr="0081660F">
              <w:rPr>
                <w:sz w:val="21"/>
                <w:szCs w:val="21"/>
              </w:rPr>
              <w:t>吡脲</w:t>
            </w:r>
            <w:proofErr w:type="gramEnd"/>
          </w:p>
        </w:tc>
        <w:tc>
          <w:tcPr>
            <w:tcW w:w="1951"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未检出</w:t>
            </w:r>
          </w:p>
        </w:tc>
        <w:tc>
          <w:tcPr>
            <w:tcW w:w="2424"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未检出</w:t>
            </w:r>
          </w:p>
        </w:tc>
      </w:tr>
      <w:tr w:rsidR="00A013F4" w:rsidRPr="0081660F" w:rsidTr="0002244A">
        <w:trPr>
          <w:trHeight w:val="544"/>
          <w:jc w:val="center"/>
        </w:trPr>
        <w:tc>
          <w:tcPr>
            <w:tcW w:w="1229" w:type="dxa"/>
            <w:vMerge/>
            <w:vAlign w:val="center"/>
          </w:tcPr>
          <w:p w:rsidR="00A013F4" w:rsidRPr="0081660F" w:rsidRDefault="00A013F4" w:rsidP="0081660F">
            <w:pPr>
              <w:spacing w:before="156" w:after="156" w:line="240" w:lineRule="auto"/>
              <w:ind w:firstLine="420"/>
              <w:jc w:val="center"/>
              <w:rPr>
                <w:sz w:val="21"/>
                <w:szCs w:val="21"/>
              </w:rPr>
            </w:pPr>
          </w:p>
        </w:tc>
        <w:tc>
          <w:tcPr>
            <w:tcW w:w="2126" w:type="dxa"/>
            <w:vAlign w:val="center"/>
          </w:tcPr>
          <w:p w:rsidR="00A013F4" w:rsidRPr="0081660F" w:rsidRDefault="00A013F4" w:rsidP="0002244A">
            <w:pPr>
              <w:spacing w:before="156" w:after="156" w:line="240" w:lineRule="auto"/>
              <w:ind w:firstLineChars="0" w:firstLine="0"/>
              <w:jc w:val="center"/>
              <w:rPr>
                <w:sz w:val="21"/>
                <w:szCs w:val="21"/>
              </w:rPr>
            </w:pPr>
            <w:r w:rsidRPr="0081660F">
              <w:rPr>
                <w:sz w:val="21"/>
                <w:szCs w:val="21"/>
              </w:rPr>
              <w:t>烯效</w:t>
            </w:r>
            <w:proofErr w:type="gramStart"/>
            <w:r w:rsidRPr="0081660F">
              <w:rPr>
                <w:sz w:val="21"/>
                <w:szCs w:val="21"/>
              </w:rPr>
              <w:t>唑</w:t>
            </w:r>
            <w:proofErr w:type="gramEnd"/>
          </w:p>
        </w:tc>
        <w:tc>
          <w:tcPr>
            <w:tcW w:w="1951" w:type="dxa"/>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0.16</w:t>
            </w:r>
          </w:p>
        </w:tc>
        <w:tc>
          <w:tcPr>
            <w:tcW w:w="2424" w:type="dxa"/>
            <w:vAlign w:val="center"/>
          </w:tcPr>
          <w:p w:rsidR="00A013F4" w:rsidRPr="0081660F" w:rsidRDefault="00A013F4" w:rsidP="0002244A">
            <w:pPr>
              <w:spacing w:before="156" w:after="156" w:line="240" w:lineRule="auto"/>
              <w:ind w:firstLineChars="0" w:firstLine="0"/>
              <w:jc w:val="center"/>
              <w:rPr>
                <w:sz w:val="21"/>
                <w:szCs w:val="21"/>
              </w:rPr>
            </w:pPr>
            <w:r w:rsidRPr="0081660F">
              <w:rPr>
                <w:rFonts w:hint="eastAsia"/>
                <w:sz w:val="21"/>
                <w:szCs w:val="21"/>
              </w:rPr>
              <w:t>0.15</w:t>
            </w:r>
          </w:p>
        </w:tc>
      </w:tr>
    </w:tbl>
    <w:p w:rsidR="00A013F4" w:rsidRDefault="00A013F4" w:rsidP="0081660F">
      <w:pPr>
        <w:ind w:firstLine="480"/>
      </w:pPr>
      <w:r>
        <w:t>从测定数据看，两个检测单位</w:t>
      </w:r>
      <w:r>
        <w:rPr>
          <w:rFonts w:hint="eastAsia"/>
        </w:rPr>
        <w:t>四种植物生长调节剂</w:t>
      </w:r>
      <w:r>
        <w:t>含量检测数据基本一致，未超出实验室间的允许误差</w:t>
      </w:r>
      <w:r>
        <w:rPr>
          <w:rFonts w:hint="eastAsia"/>
        </w:rPr>
        <w:t>，</w:t>
      </w:r>
      <w:r>
        <w:t>满足实验要求</w:t>
      </w:r>
      <w:r>
        <w:rPr>
          <w:rFonts w:hint="eastAsia"/>
        </w:rPr>
        <w:t>。</w:t>
      </w:r>
    </w:p>
    <w:p w:rsidR="00A013F4" w:rsidRDefault="0081660F" w:rsidP="0081660F">
      <w:pPr>
        <w:pStyle w:val="1"/>
      </w:pPr>
      <w:r>
        <w:rPr>
          <w:rFonts w:hint="eastAsia"/>
        </w:rPr>
        <w:t xml:space="preserve">4 </w:t>
      </w:r>
      <w:r w:rsidR="00A013F4">
        <w:t>预期达到的经济效果及</w:t>
      </w:r>
      <w:r w:rsidR="00A013F4">
        <w:rPr>
          <w:rFonts w:hint="eastAsia"/>
        </w:rPr>
        <w:t>社会效益：</w:t>
      </w:r>
    </w:p>
    <w:p w:rsidR="00A013F4" w:rsidRDefault="0081660F" w:rsidP="0081660F">
      <w:pPr>
        <w:pStyle w:val="2"/>
      </w:pPr>
      <w:r>
        <w:rPr>
          <w:rFonts w:hint="eastAsia"/>
        </w:rPr>
        <w:t>4.</w:t>
      </w:r>
      <w:r w:rsidR="00A013F4">
        <w:rPr>
          <w:rFonts w:hint="eastAsia"/>
        </w:rPr>
        <w:t>1</w:t>
      </w:r>
      <w:r>
        <w:rPr>
          <w:rFonts w:hint="eastAsia"/>
        </w:rPr>
        <w:t xml:space="preserve"> </w:t>
      </w:r>
      <w:r w:rsidR="00A013F4">
        <w:rPr>
          <w:rFonts w:hint="eastAsia"/>
        </w:rPr>
        <w:t>经济收益</w:t>
      </w:r>
    </w:p>
    <w:p w:rsidR="00A013F4" w:rsidRDefault="00A013F4" w:rsidP="0081660F">
      <w:pPr>
        <w:ind w:firstLine="480"/>
      </w:pPr>
      <w:r>
        <w:rPr>
          <w:rFonts w:hint="eastAsia"/>
        </w:rPr>
        <w:t>新型检测技术培训收益，承担上级下达的检测任务的事业收益，对社会上企业和个人的委托检测产生的直接收益，为企业和个人就产品质量问题产生的纠纷进行仲裁、维权的质量鉴定等收益。</w:t>
      </w:r>
    </w:p>
    <w:p w:rsidR="00A013F4" w:rsidRDefault="0081660F" w:rsidP="0081660F">
      <w:pPr>
        <w:pStyle w:val="2"/>
      </w:pPr>
      <w:r>
        <w:rPr>
          <w:rFonts w:hint="eastAsia"/>
        </w:rPr>
        <w:t>4.</w:t>
      </w:r>
      <w:r w:rsidR="00A013F4">
        <w:rPr>
          <w:rFonts w:hint="eastAsia"/>
        </w:rPr>
        <w:t>2</w:t>
      </w:r>
      <w:r>
        <w:rPr>
          <w:rFonts w:hint="eastAsia"/>
        </w:rPr>
        <w:t xml:space="preserve"> </w:t>
      </w:r>
      <w:r w:rsidR="00A013F4">
        <w:rPr>
          <w:rFonts w:hint="eastAsia"/>
        </w:rPr>
        <w:t>社会效益</w:t>
      </w:r>
    </w:p>
    <w:p w:rsidR="00A013F4" w:rsidRDefault="00A013F4" w:rsidP="0081660F">
      <w:pPr>
        <w:ind w:firstLine="480"/>
      </w:pPr>
      <w:r>
        <w:rPr>
          <w:rFonts w:hint="eastAsia"/>
        </w:rPr>
        <w:t>本方法建立的复硝</w:t>
      </w:r>
      <w:proofErr w:type="gramStart"/>
      <w:r>
        <w:rPr>
          <w:rFonts w:hint="eastAsia"/>
        </w:rPr>
        <w:t>酚</w:t>
      </w:r>
      <w:proofErr w:type="gramEnd"/>
      <w:r>
        <w:rPr>
          <w:rFonts w:hint="eastAsia"/>
        </w:rPr>
        <w:t>钠、</w:t>
      </w:r>
      <w:r>
        <w:rPr>
          <w:rFonts w:hint="eastAsia"/>
        </w:rPr>
        <w:t>2,4-D</w:t>
      </w:r>
      <w:r>
        <w:rPr>
          <w:rFonts w:hint="eastAsia"/>
        </w:rPr>
        <w:t>、脱落酸、</w:t>
      </w:r>
      <w:proofErr w:type="gramStart"/>
      <w:r>
        <w:rPr>
          <w:rFonts w:hint="eastAsia"/>
        </w:rPr>
        <w:t>萘</w:t>
      </w:r>
      <w:proofErr w:type="gramEnd"/>
      <w:r>
        <w:rPr>
          <w:rFonts w:hint="eastAsia"/>
        </w:rPr>
        <w:t>乙酸、氯</w:t>
      </w:r>
      <w:proofErr w:type="gramStart"/>
      <w:r>
        <w:rPr>
          <w:rFonts w:hint="eastAsia"/>
        </w:rPr>
        <w:t>吡脲</w:t>
      </w:r>
      <w:proofErr w:type="gramEnd"/>
      <w:r>
        <w:rPr>
          <w:rFonts w:hint="eastAsia"/>
        </w:rPr>
        <w:t>、烯效</w:t>
      </w:r>
      <w:proofErr w:type="gramStart"/>
      <w:r>
        <w:rPr>
          <w:rFonts w:hint="eastAsia"/>
        </w:rPr>
        <w:t>唑</w:t>
      </w:r>
      <w:proofErr w:type="gramEnd"/>
      <w:r>
        <w:rPr>
          <w:rFonts w:hint="eastAsia"/>
        </w:rPr>
        <w:t>六种植物生长调节剂的液相检测法标准，可以</w:t>
      </w:r>
      <w:r>
        <w:t>避免因</w:t>
      </w:r>
      <w:r>
        <w:rPr>
          <w:rFonts w:hint="eastAsia"/>
        </w:rPr>
        <w:t>复硝</w:t>
      </w:r>
      <w:proofErr w:type="gramStart"/>
      <w:r>
        <w:rPr>
          <w:rFonts w:hint="eastAsia"/>
        </w:rPr>
        <w:t>酚</w:t>
      </w:r>
      <w:proofErr w:type="gramEnd"/>
      <w:r>
        <w:rPr>
          <w:rFonts w:hint="eastAsia"/>
        </w:rPr>
        <w:t>钠、</w:t>
      </w:r>
      <w:r>
        <w:rPr>
          <w:rFonts w:hint="eastAsia"/>
        </w:rPr>
        <w:t>2,4-D</w:t>
      </w:r>
      <w:r>
        <w:rPr>
          <w:rFonts w:hint="eastAsia"/>
        </w:rPr>
        <w:t>、脱落酸、</w:t>
      </w:r>
      <w:proofErr w:type="gramStart"/>
      <w:r>
        <w:rPr>
          <w:rFonts w:hint="eastAsia"/>
        </w:rPr>
        <w:t>萘</w:t>
      </w:r>
      <w:proofErr w:type="gramEnd"/>
      <w:r>
        <w:rPr>
          <w:rFonts w:hint="eastAsia"/>
        </w:rPr>
        <w:t>乙酸、氯</w:t>
      </w:r>
      <w:proofErr w:type="gramStart"/>
      <w:r>
        <w:rPr>
          <w:rFonts w:hint="eastAsia"/>
        </w:rPr>
        <w:t>吡脲</w:t>
      </w:r>
      <w:proofErr w:type="gramEnd"/>
      <w:r>
        <w:rPr>
          <w:rFonts w:hint="eastAsia"/>
        </w:rPr>
        <w:t>、烯效</w:t>
      </w:r>
      <w:proofErr w:type="gramStart"/>
      <w:r>
        <w:rPr>
          <w:rFonts w:hint="eastAsia"/>
        </w:rPr>
        <w:t>唑</w:t>
      </w:r>
      <w:proofErr w:type="gramEnd"/>
      <w:r>
        <w:t>使用不当或过量使用带来的</w:t>
      </w:r>
      <w:r>
        <w:t>“</w:t>
      </w:r>
      <w:r>
        <w:t>药害</w:t>
      </w:r>
      <w:r>
        <w:t>”</w:t>
      </w:r>
      <w:r>
        <w:t>损失，保证农产品的产品质量安全，保障农民的合法利益。</w:t>
      </w:r>
    </w:p>
    <w:p w:rsidR="00A013F4" w:rsidRDefault="00A013F4" w:rsidP="0081660F">
      <w:pPr>
        <w:ind w:firstLine="480"/>
      </w:pPr>
      <w:r>
        <w:rPr>
          <w:rFonts w:hint="eastAsia"/>
        </w:rPr>
        <w:t>另外，通过该标准方法</w:t>
      </w:r>
      <w:r>
        <w:t>可以准确检测出肥料中添加的</w:t>
      </w:r>
      <w:r>
        <w:rPr>
          <w:rFonts w:hint="eastAsia"/>
        </w:rPr>
        <w:t>复硝</w:t>
      </w:r>
      <w:proofErr w:type="gramStart"/>
      <w:r>
        <w:rPr>
          <w:rFonts w:hint="eastAsia"/>
        </w:rPr>
        <w:t>酚</w:t>
      </w:r>
      <w:proofErr w:type="gramEnd"/>
      <w:r>
        <w:rPr>
          <w:rFonts w:hint="eastAsia"/>
        </w:rPr>
        <w:t>钠、</w:t>
      </w:r>
      <w:r>
        <w:rPr>
          <w:rFonts w:hint="eastAsia"/>
        </w:rPr>
        <w:t>2,4-D</w:t>
      </w:r>
      <w:r>
        <w:rPr>
          <w:rFonts w:hint="eastAsia"/>
        </w:rPr>
        <w:t>、脱落酸、</w:t>
      </w:r>
      <w:proofErr w:type="gramStart"/>
      <w:r>
        <w:rPr>
          <w:rFonts w:hint="eastAsia"/>
        </w:rPr>
        <w:t>萘</w:t>
      </w:r>
      <w:proofErr w:type="gramEnd"/>
      <w:r>
        <w:rPr>
          <w:rFonts w:hint="eastAsia"/>
        </w:rPr>
        <w:t>乙酸、氯</w:t>
      </w:r>
      <w:proofErr w:type="gramStart"/>
      <w:r>
        <w:rPr>
          <w:rFonts w:hint="eastAsia"/>
        </w:rPr>
        <w:t>吡脲</w:t>
      </w:r>
      <w:proofErr w:type="gramEnd"/>
      <w:r>
        <w:rPr>
          <w:rFonts w:hint="eastAsia"/>
        </w:rPr>
        <w:t>、烯效</w:t>
      </w:r>
      <w:proofErr w:type="gramStart"/>
      <w:r>
        <w:rPr>
          <w:rFonts w:hint="eastAsia"/>
        </w:rPr>
        <w:t>唑</w:t>
      </w:r>
      <w:proofErr w:type="gramEnd"/>
      <w:r>
        <w:t>含量，</w:t>
      </w:r>
      <w:r>
        <w:rPr>
          <w:rFonts w:hint="eastAsia"/>
        </w:rPr>
        <w:t>可以有效监督肥料市场中生产厂家及销售厂商违规添加植物生长调节剂，为政府进行肥料产品质量安全监管工作提供技术基础，</w:t>
      </w:r>
      <w:r>
        <w:t>保障</w:t>
      </w:r>
      <w:r>
        <w:rPr>
          <w:rFonts w:hint="eastAsia"/>
        </w:rPr>
        <w:t>肥料产品质量</w:t>
      </w:r>
      <w:r>
        <w:t>安全。</w:t>
      </w:r>
    </w:p>
    <w:p w:rsidR="00A013F4" w:rsidRDefault="00A013F4" w:rsidP="0081660F">
      <w:pPr>
        <w:pStyle w:val="1"/>
      </w:pPr>
      <w:r>
        <w:rPr>
          <w:rFonts w:hint="eastAsia"/>
        </w:rPr>
        <w:t>四、采用国际标准和国外先进标准的程度，以及与国际、国外同类标准水平的对比情况，或与测试的国外样品、样机的有关数据对比情况；</w:t>
      </w:r>
    </w:p>
    <w:p w:rsidR="00A013F4" w:rsidRDefault="00A013F4" w:rsidP="0081660F">
      <w:pPr>
        <w:ind w:firstLine="480"/>
      </w:pPr>
      <w:r>
        <w:rPr>
          <w:rFonts w:hint="eastAsia"/>
        </w:rPr>
        <w:t>编制本标准前详细查阅了国内外标准发布部门的相关信息，至标准编制之日尚未发现与计划编制标准相类同或相似标准。</w:t>
      </w:r>
    </w:p>
    <w:p w:rsidR="00A013F4" w:rsidRDefault="00A013F4" w:rsidP="0081660F">
      <w:pPr>
        <w:pStyle w:val="1"/>
      </w:pPr>
      <w:r>
        <w:rPr>
          <w:rFonts w:hint="eastAsia"/>
        </w:rPr>
        <w:lastRenderedPageBreak/>
        <w:t>五、与有关的现行法律、法规和强制性国家标准的关系；</w:t>
      </w:r>
    </w:p>
    <w:p w:rsidR="00A013F4" w:rsidRDefault="00A013F4" w:rsidP="0081660F">
      <w:pPr>
        <w:ind w:firstLine="480"/>
      </w:pPr>
      <w:r>
        <w:rPr>
          <w:rFonts w:hint="eastAsia"/>
        </w:rPr>
        <w:t>本标准符合现行法律、法规和规章的要求，与其它相关标准之间不存在矛盾之处。本标准的制定会进一步推动肥料行业的规范与成熟，为行业的健康发展提供必要的依据。</w:t>
      </w:r>
    </w:p>
    <w:p w:rsidR="00A013F4" w:rsidRDefault="00A013F4" w:rsidP="0081660F">
      <w:pPr>
        <w:pStyle w:val="1"/>
      </w:pPr>
      <w:r>
        <w:rPr>
          <w:rFonts w:hint="eastAsia"/>
        </w:rPr>
        <w:t>六、</w:t>
      </w:r>
      <w:r>
        <w:t>重大分歧意见的处理经过和依据；</w:t>
      </w:r>
    </w:p>
    <w:p w:rsidR="00A013F4" w:rsidRDefault="00A013F4" w:rsidP="0081660F">
      <w:pPr>
        <w:ind w:firstLine="480"/>
      </w:pPr>
      <w:r>
        <w:rPr>
          <w:rFonts w:hint="eastAsia"/>
        </w:rPr>
        <w:t>无。</w:t>
      </w:r>
    </w:p>
    <w:p w:rsidR="00A013F4" w:rsidRDefault="00A013F4" w:rsidP="0081660F">
      <w:pPr>
        <w:pStyle w:val="1"/>
      </w:pPr>
      <w:r>
        <w:rPr>
          <w:rFonts w:hint="eastAsia"/>
        </w:rPr>
        <w:t>七、</w:t>
      </w:r>
      <w:r>
        <w:t>标准性质的建议说明；</w:t>
      </w:r>
    </w:p>
    <w:p w:rsidR="00A013F4" w:rsidRDefault="00A013F4" w:rsidP="0081660F">
      <w:pPr>
        <w:ind w:firstLine="480"/>
      </w:pPr>
      <w:r>
        <w:rPr>
          <w:rFonts w:hint="eastAsia"/>
        </w:rPr>
        <w:t>本标准为方法标准，标准属性建议为推荐性标准。</w:t>
      </w:r>
    </w:p>
    <w:p w:rsidR="00A013F4" w:rsidRDefault="00A013F4" w:rsidP="0081660F">
      <w:pPr>
        <w:pStyle w:val="1"/>
      </w:pPr>
      <w:r>
        <w:rPr>
          <w:rFonts w:hint="eastAsia"/>
        </w:rPr>
        <w:t>八、</w:t>
      </w:r>
      <w:r>
        <w:t>贯彻标准的要求和措施建议（包括组织措施、技术措施、过度办法、实施日期等）；</w:t>
      </w:r>
    </w:p>
    <w:p w:rsidR="00A013F4" w:rsidRDefault="00A013F4" w:rsidP="0081660F">
      <w:pPr>
        <w:ind w:firstLine="480"/>
      </w:pPr>
      <w:r>
        <w:rPr>
          <w:rFonts w:hint="eastAsia"/>
        </w:rPr>
        <w:t>为了贯彻好本标准，使其有效发挥作用，建议在标准发布后，在全国肥料行业进行宣传与贯彻，</w:t>
      </w:r>
      <w:bookmarkStart w:id="78" w:name="_GoBack"/>
      <w:bookmarkEnd w:id="78"/>
      <w:r>
        <w:rPr>
          <w:rFonts w:hint="eastAsia"/>
        </w:rPr>
        <w:t>建议政府管理部门将该产品标准作为对肥料的质量保证和相关部门对肥料的检验和验收参考依据，以使肥料产业健康有序发展。</w:t>
      </w:r>
    </w:p>
    <w:p w:rsidR="00A013F4" w:rsidRPr="00D2627F" w:rsidRDefault="00A013F4" w:rsidP="00A013F4">
      <w:pPr>
        <w:spacing w:before="156" w:after="156"/>
        <w:ind w:firstLine="480"/>
        <w:rPr>
          <w:rFonts w:eastAsia="仿宋_GB2312"/>
          <w:szCs w:val="24"/>
        </w:rPr>
      </w:pPr>
      <w:r w:rsidRPr="00D2627F">
        <w:rPr>
          <w:rFonts w:eastAsia="仿宋_GB2312" w:hint="eastAsia"/>
          <w:szCs w:val="24"/>
        </w:rPr>
        <w:t>组织措施及技术措施：多形式开展培训活动，通过举办培训知识讲座，现场技术指导，邀请专家课堂讲授，资料函授和互联网等开展技术培训。</w:t>
      </w:r>
    </w:p>
    <w:p w:rsidR="00A013F4" w:rsidRDefault="00A013F4" w:rsidP="00A013F4">
      <w:pPr>
        <w:pStyle w:val="1"/>
        <w:spacing w:before="156" w:after="156"/>
      </w:pPr>
      <w:r>
        <w:rPr>
          <w:rFonts w:hint="eastAsia"/>
        </w:rPr>
        <w:t>九、</w:t>
      </w:r>
      <w:r>
        <w:t>废止现行相关标准的建议；</w:t>
      </w:r>
    </w:p>
    <w:p w:rsidR="00A013F4" w:rsidRDefault="00A013F4" w:rsidP="00A013F4">
      <w:pPr>
        <w:spacing w:before="156" w:after="156"/>
        <w:ind w:firstLine="560"/>
        <w:rPr>
          <w:rFonts w:eastAsia="仿宋_GB2312"/>
          <w:sz w:val="28"/>
          <w:szCs w:val="28"/>
        </w:rPr>
      </w:pPr>
      <w:r>
        <w:rPr>
          <w:rFonts w:eastAsia="仿宋_GB2312" w:hint="eastAsia"/>
          <w:sz w:val="28"/>
          <w:szCs w:val="28"/>
        </w:rPr>
        <w:t>该标准为首次制定，与现行国家标准和行业标准协调一致，不涉及标准废止的建议。</w:t>
      </w:r>
    </w:p>
    <w:p w:rsidR="00A013F4" w:rsidRDefault="00A013F4" w:rsidP="00A013F4">
      <w:pPr>
        <w:pStyle w:val="1"/>
        <w:spacing w:before="156" w:after="156"/>
        <w:rPr>
          <w:rStyle w:val="1Char"/>
        </w:rPr>
      </w:pPr>
      <w:r>
        <w:t>十</w:t>
      </w:r>
      <w:r>
        <w:rPr>
          <w:rFonts w:hint="eastAsia"/>
        </w:rPr>
        <w:t>、</w:t>
      </w:r>
      <w:r>
        <w:t>其它应予说明的事项。</w:t>
      </w:r>
    </w:p>
    <w:p w:rsidR="00A013F4" w:rsidRDefault="00A013F4" w:rsidP="00A013F4">
      <w:pPr>
        <w:spacing w:before="156" w:after="156"/>
        <w:ind w:firstLine="560"/>
        <w:rPr>
          <w:rFonts w:eastAsia="仿宋_GB2312"/>
          <w:sz w:val="28"/>
          <w:szCs w:val="28"/>
        </w:rPr>
      </w:pPr>
      <w:r>
        <w:rPr>
          <w:rFonts w:eastAsia="仿宋_GB2312" w:hint="eastAsia"/>
          <w:sz w:val="28"/>
          <w:szCs w:val="28"/>
        </w:rPr>
        <w:t>无。</w:t>
      </w:r>
    </w:p>
    <w:p w:rsidR="00A013F4" w:rsidRDefault="00A013F4" w:rsidP="00A013F4">
      <w:pPr>
        <w:spacing w:before="156" w:after="156"/>
        <w:ind w:firstLine="480"/>
        <w:jc w:val="right"/>
      </w:pPr>
    </w:p>
    <w:p w:rsidR="00BE0DB9" w:rsidRPr="00BE0DB9" w:rsidRDefault="00BE0DB9" w:rsidP="00BE0DB9">
      <w:pPr>
        <w:ind w:firstLine="480"/>
      </w:pPr>
    </w:p>
    <w:p w:rsidR="00BE0DB9" w:rsidRPr="00BE0DB9" w:rsidRDefault="00BE0DB9" w:rsidP="00BE0DB9">
      <w:pPr>
        <w:spacing w:line="220" w:lineRule="atLeast"/>
        <w:ind w:firstLineChars="0" w:firstLine="0"/>
        <w:jc w:val="center"/>
      </w:pPr>
    </w:p>
    <w:sectPr w:rsidR="00BE0DB9" w:rsidRPr="00BE0DB9" w:rsidSect="004358AB">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53B" w:rsidRDefault="006B153B" w:rsidP="007C01E8">
      <w:pPr>
        <w:ind w:left="480" w:firstLine="480"/>
      </w:pPr>
      <w:r>
        <w:separator/>
      </w:r>
    </w:p>
  </w:endnote>
  <w:endnote w:type="continuationSeparator" w:id="0">
    <w:p w:rsidR="006B153B" w:rsidRDefault="006B153B" w:rsidP="007C01E8">
      <w:pPr>
        <w:ind w:left="480"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44A" w:rsidRDefault="0002244A" w:rsidP="007C01E8">
    <w:pPr>
      <w:pStyle w:val="aa"/>
      <w:ind w:left="48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44A" w:rsidRDefault="0002244A" w:rsidP="007C01E8">
    <w:pPr>
      <w:pStyle w:val="aa"/>
      <w:ind w:left="48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44A" w:rsidRDefault="0002244A" w:rsidP="007C01E8">
    <w:pPr>
      <w:pStyle w:val="aa"/>
      <w:ind w:left="48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53B" w:rsidRDefault="006B153B" w:rsidP="007C01E8">
      <w:pPr>
        <w:ind w:left="480" w:firstLine="480"/>
      </w:pPr>
      <w:r>
        <w:separator/>
      </w:r>
    </w:p>
  </w:footnote>
  <w:footnote w:type="continuationSeparator" w:id="0">
    <w:p w:rsidR="006B153B" w:rsidRDefault="006B153B" w:rsidP="007C01E8">
      <w:pPr>
        <w:ind w:left="480"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44A" w:rsidRDefault="0002244A" w:rsidP="007C01E8">
    <w:pPr>
      <w:pStyle w:val="a9"/>
      <w:ind w:left="48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44A" w:rsidRDefault="0002244A" w:rsidP="007C01E8">
    <w:pPr>
      <w:pStyle w:val="a9"/>
      <w:pBdr>
        <w:bottom w:val="none" w:sz="0" w:space="0" w:color="auto"/>
      </w:pBdr>
      <w:ind w:left="48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44A" w:rsidRDefault="0002244A" w:rsidP="007C01E8">
    <w:pPr>
      <w:pStyle w:val="a9"/>
      <w:ind w:left="48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23F9A"/>
    <w:multiLevelType w:val="hybridMultilevel"/>
    <w:tmpl w:val="46FEE1DE"/>
    <w:lvl w:ilvl="0" w:tplc="3DE4B7C2">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418"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37E220AC"/>
    <w:multiLevelType w:val="hybridMultilevel"/>
    <w:tmpl w:val="1FD81B90"/>
    <w:lvl w:ilvl="0" w:tplc="550C3412">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2244A"/>
    <w:rsid w:val="000879BA"/>
    <w:rsid w:val="00144BFF"/>
    <w:rsid w:val="00190FD6"/>
    <w:rsid w:val="00323B43"/>
    <w:rsid w:val="003970DC"/>
    <w:rsid w:val="003D37D8"/>
    <w:rsid w:val="00426133"/>
    <w:rsid w:val="004358AB"/>
    <w:rsid w:val="004C1C25"/>
    <w:rsid w:val="006337FA"/>
    <w:rsid w:val="006B153B"/>
    <w:rsid w:val="007C01E8"/>
    <w:rsid w:val="007D7EC5"/>
    <w:rsid w:val="0081660F"/>
    <w:rsid w:val="008328C7"/>
    <w:rsid w:val="008B7726"/>
    <w:rsid w:val="008E7E6B"/>
    <w:rsid w:val="008F4A2B"/>
    <w:rsid w:val="00A013F4"/>
    <w:rsid w:val="00A152E6"/>
    <w:rsid w:val="00A91F28"/>
    <w:rsid w:val="00B13837"/>
    <w:rsid w:val="00BB519B"/>
    <w:rsid w:val="00BE0DB9"/>
    <w:rsid w:val="00CD686F"/>
    <w:rsid w:val="00D1016A"/>
    <w:rsid w:val="00D2627F"/>
    <w:rsid w:val="00D31D50"/>
    <w:rsid w:val="00E61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1A31D1-5B6A-47A3-AF4D-0D01B9C7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90FD6"/>
    <w:pPr>
      <w:adjustRightInd w:val="0"/>
      <w:snapToGrid w:val="0"/>
      <w:spacing w:after="0" w:line="540" w:lineRule="exact"/>
      <w:ind w:firstLineChars="200" w:firstLine="200"/>
      <w:jc w:val="both"/>
    </w:pPr>
    <w:rPr>
      <w:rFonts w:ascii="Times New Roman" w:eastAsia="仿宋" w:hAnsi="Times New Roman"/>
      <w:sz w:val="24"/>
    </w:rPr>
  </w:style>
  <w:style w:type="paragraph" w:styleId="1">
    <w:name w:val="heading 1"/>
    <w:basedOn w:val="a5"/>
    <w:next w:val="a5"/>
    <w:link w:val="1Char"/>
    <w:uiPriority w:val="9"/>
    <w:qFormat/>
    <w:rsid w:val="007C01E8"/>
    <w:pPr>
      <w:keepNext/>
      <w:keepLines/>
      <w:widowControl w:val="0"/>
      <w:adjustRightInd/>
      <w:snapToGrid/>
      <w:ind w:firstLineChars="0" w:firstLine="0"/>
      <w:outlineLvl w:val="0"/>
    </w:pPr>
    <w:rPr>
      <w:rFonts w:eastAsia="宋体" w:cs="Times New Roman"/>
      <w:b/>
      <w:bCs/>
      <w:kern w:val="44"/>
      <w:sz w:val="30"/>
      <w:szCs w:val="44"/>
    </w:rPr>
  </w:style>
  <w:style w:type="paragraph" w:styleId="2">
    <w:name w:val="heading 2"/>
    <w:basedOn w:val="a5"/>
    <w:next w:val="a5"/>
    <w:link w:val="2Char"/>
    <w:uiPriority w:val="9"/>
    <w:unhideWhenUsed/>
    <w:qFormat/>
    <w:rsid w:val="0081660F"/>
    <w:pPr>
      <w:keepNext/>
      <w:keepLines/>
      <w:widowControl w:val="0"/>
      <w:adjustRightInd/>
      <w:snapToGrid/>
      <w:ind w:firstLineChars="0" w:firstLine="0"/>
      <w:outlineLvl w:val="1"/>
    </w:pPr>
    <w:rPr>
      <w:rFonts w:eastAsiaTheme="majorEastAsia" w:cstheme="majorBidi"/>
      <w:b/>
      <w:bCs/>
      <w:kern w:val="2"/>
      <w:sz w:val="28"/>
      <w:szCs w:val="32"/>
    </w:rPr>
  </w:style>
  <w:style w:type="paragraph" w:styleId="3">
    <w:name w:val="heading 3"/>
    <w:basedOn w:val="a5"/>
    <w:next w:val="a5"/>
    <w:link w:val="3Char"/>
    <w:uiPriority w:val="9"/>
    <w:unhideWhenUsed/>
    <w:qFormat/>
    <w:rsid w:val="00A013F4"/>
    <w:pPr>
      <w:keepNext/>
      <w:keepLines/>
      <w:widowControl w:val="0"/>
      <w:adjustRightInd/>
      <w:snapToGrid/>
      <w:spacing w:beforeLines="50" w:line="360" w:lineRule="auto"/>
      <w:ind w:firstLineChars="0" w:firstLine="0"/>
      <w:outlineLvl w:val="2"/>
    </w:pPr>
    <w:rPr>
      <w:rFonts w:cs="Times New Roman"/>
      <w:bCs/>
      <w:kern w:val="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Char"/>
    <w:uiPriority w:val="99"/>
    <w:unhideWhenUsed/>
    <w:rsid w:val="003970DC"/>
    <w:pPr>
      <w:pBdr>
        <w:bottom w:val="single" w:sz="6" w:space="1" w:color="auto"/>
      </w:pBdr>
      <w:tabs>
        <w:tab w:val="center" w:pos="4153"/>
        <w:tab w:val="right" w:pos="8306"/>
      </w:tabs>
      <w:jc w:val="center"/>
    </w:pPr>
    <w:rPr>
      <w:sz w:val="18"/>
      <w:szCs w:val="18"/>
    </w:rPr>
  </w:style>
  <w:style w:type="character" w:customStyle="1" w:styleId="Char">
    <w:name w:val="页眉 Char"/>
    <w:basedOn w:val="a6"/>
    <w:link w:val="a9"/>
    <w:uiPriority w:val="99"/>
    <w:rsid w:val="003970DC"/>
    <w:rPr>
      <w:rFonts w:ascii="Tahoma" w:hAnsi="Tahoma"/>
      <w:sz w:val="18"/>
      <w:szCs w:val="18"/>
    </w:rPr>
  </w:style>
  <w:style w:type="paragraph" w:styleId="aa">
    <w:name w:val="footer"/>
    <w:basedOn w:val="a5"/>
    <w:link w:val="Char0"/>
    <w:uiPriority w:val="99"/>
    <w:unhideWhenUsed/>
    <w:rsid w:val="003970DC"/>
    <w:pPr>
      <w:tabs>
        <w:tab w:val="center" w:pos="4153"/>
        <w:tab w:val="right" w:pos="8306"/>
      </w:tabs>
    </w:pPr>
    <w:rPr>
      <w:sz w:val="18"/>
      <w:szCs w:val="18"/>
    </w:rPr>
  </w:style>
  <w:style w:type="character" w:customStyle="1" w:styleId="Char0">
    <w:name w:val="页脚 Char"/>
    <w:basedOn w:val="a6"/>
    <w:link w:val="aa"/>
    <w:uiPriority w:val="99"/>
    <w:qFormat/>
    <w:rsid w:val="003970DC"/>
    <w:rPr>
      <w:rFonts w:ascii="Tahoma" w:hAnsi="Tahoma"/>
      <w:sz w:val="18"/>
      <w:szCs w:val="18"/>
    </w:rPr>
  </w:style>
  <w:style w:type="character" w:customStyle="1" w:styleId="1Char">
    <w:name w:val="标题 1 Char"/>
    <w:basedOn w:val="a6"/>
    <w:link w:val="1"/>
    <w:uiPriority w:val="9"/>
    <w:rsid w:val="007C01E8"/>
    <w:rPr>
      <w:rFonts w:ascii="Times New Roman" w:eastAsia="宋体" w:hAnsi="Times New Roman" w:cs="Times New Roman"/>
      <w:b/>
      <w:bCs/>
      <w:kern w:val="44"/>
      <w:sz w:val="30"/>
      <w:szCs w:val="44"/>
    </w:rPr>
  </w:style>
  <w:style w:type="character" w:customStyle="1" w:styleId="2Char">
    <w:name w:val="标题 2 Char"/>
    <w:basedOn w:val="a6"/>
    <w:link w:val="2"/>
    <w:uiPriority w:val="9"/>
    <w:rsid w:val="0081660F"/>
    <w:rPr>
      <w:rFonts w:ascii="Times New Roman" w:eastAsiaTheme="majorEastAsia" w:hAnsi="Times New Roman" w:cstheme="majorBidi"/>
      <w:b/>
      <w:bCs/>
      <w:kern w:val="2"/>
      <w:sz w:val="28"/>
      <w:szCs w:val="32"/>
    </w:rPr>
  </w:style>
  <w:style w:type="paragraph" w:styleId="ab">
    <w:name w:val="Body Text"/>
    <w:basedOn w:val="a5"/>
    <w:link w:val="Char1"/>
    <w:uiPriority w:val="99"/>
    <w:qFormat/>
    <w:rsid w:val="003970DC"/>
    <w:pPr>
      <w:widowControl w:val="0"/>
      <w:adjustRightInd/>
      <w:snapToGrid/>
      <w:spacing w:line="360" w:lineRule="auto"/>
    </w:pPr>
    <w:rPr>
      <w:rFonts w:eastAsia="宋体" w:cs="Times New Roman"/>
      <w:kern w:val="2"/>
      <w:sz w:val="21"/>
      <w:szCs w:val="24"/>
    </w:rPr>
  </w:style>
  <w:style w:type="character" w:customStyle="1" w:styleId="Char1">
    <w:name w:val="正文文本 Char"/>
    <w:basedOn w:val="a6"/>
    <w:link w:val="ab"/>
    <w:uiPriority w:val="99"/>
    <w:qFormat/>
    <w:rsid w:val="003970DC"/>
    <w:rPr>
      <w:rFonts w:ascii="Times New Roman" w:eastAsia="宋体" w:hAnsi="Times New Roman" w:cs="Times New Roman"/>
      <w:kern w:val="2"/>
      <w:sz w:val="21"/>
      <w:szCs w:val="24"/>
    </w:rPr>
  </w:style>
  <w:style w:type="paragraph" w:styleId="ac">
    <w:name w:val="Date"/>
    <w:basedOn w:val="a5"/>
    <w:next w:val="a5"/>
    <w:link w:val="Char2"/>
    <w:uiPriority w:val="99"/>
    <w:qFormat/>
    <w:rsid w:val="003970DC"/>
    <w:pPr>
      <w:widowControl w:val="0"/>
      <w:adjustRightInd/>
      <w:snapToGrid/>
      <w:spacing w:line="360" w:lineRule="auto"/>
      <w:ind w:leftChars="2500" w:left="100"/>
    </w:pPr>
    <w:rPr>
      <w:rFonts w:eastAsia="宋体" w:cs="Times New Roman"/>
      <w:kern w:val="2"/>
      <w:sz w:val="21"/>
      <w:szCs w:val="24"/>
    </w:rPr>
  </w:style>
  <w:style w:type="character" w:customStyle="1" w:styleId="Char2">
    <w:name w:val="日期 Char"/>
    <w:basedOn w:val="a6"/>
    <w:link w:val="ac"/>
    <w:uiPriority w:val="99"/>
    <w:qFormat/>
    <w:rsid w:val="003970DC"/>
    <w:rPr>
      <w:rFonts w:ascii="Times New Roman" w:eastAsia="宋体" w:hAnsi="Times New Roman" w:cs="Times New Roman"/>
      <w:kern w:val="2"/>
      <w:sz w:val="21"/>
      <w:szCs w:val="24"/>
    </w:rPr>
  </w:style>
  <w:style w:type="paragraph" w:customStyle="1" w:styleId="ad">
    <w:name w:val="段"/>
    <w:link w:val="Char3"/>
    <w:qFormat/>
    <w:rsid w:val="00BE0DB9"/>
    <w:pPr>
      <w:tabs>
        <w:tab w:val="center" w:pos="4201"/>
        <w:tab w:val="right" w:leader="dot" w:pos="9298"/>
      </w:tabs>
      <w:autoSpaceDE w:val="0"/>
      <w:autoSpaceDN w:val="0"/>
      <w:spacing w:after="0" w:line="240" w:lineRule="auto"/>
      <w:ind w:firstLineChars="200" w:firstLine="420"/>
      <w:jc w:val="both"/>
    </w:pPr>
    <w:rPr>
      <w:rFonts w:ascii="宋体" w:eastAsia="宋体" w:hAnsi="Times New Roman" w:cs="Times New Roman"/>
      <w:sz w:val="21"/>
      <w:szCs w:val="20"/>
    </w:rPr>
  </w:style>
  <w:style w:type="character" w:customStyle="1" w:styleId="Char3">
    <w:name w:val="段 Char"/>
    <w:link w:val="ad"/>
    <w:qFormat/>
    <w:rsid w:val="00BE0DB9"/>
    <w:rPr>
      <w:rFonts w:ascii="宋体" w:eastAsia="宋体" w:hAnsi="Times New Roman" w:cs="Times New Roman"/>
      <w:sz w:val="21"/>
      <w:szCs w:val="20"/>
    </w:rPr>
  </w:style>
  <w:style w:type="paragraph" w:styleId="ae">
    <w:name w:val="List Paragraph"/>
    <w:basedOn w:val="a5"/>
    <w:uiPriority w:val="34"/>
    <w:qFormat/>
    <w:rsid w:val="00BE0DB9"/>
    <w:pPr>
      <w:ind w:firstLine="420"/>
    </w:pPr>
  </w:style>
  <w:style w:type="paragraph" w:styleId="af">
    <w:name w:val="Balloon Text"/>
    <w:basedOn w:val="a5"/>
    <w:link w:val="Char4"/>
    <w:uiPriority w:val="99"/>
    <w:unhideWhenUsed/>
    <w:rsid w:val="00BE0DB9"/>
    <w:pPr>
      <w:spacing w:line="240" w:lineRule="auto"/>
    </w:pPr>
    <w:rPr>
      <w:sz w:val="18"/>
      <w:szCs w:val="18"/>
    </w:rPr>
  </w:style>
  <w:style w:type="character" w:customStyle="1" w:styleId="Char4">
    <w:name w:val="批注框文本 Char"/>
    <w:basedOn w:val="a6"/>
    <w:link w:val="af"/>
    <w:uiPriority w:val="99"/>
    <w:semiHidden/>
    <w:rsid w:val="00BE0DB9"/>
    <w:rPr>
      <w:rFonts w:ascii="Times New Roman" w:eastAsia="仿宋" w:hAnsi="Times New Roman"/>
      <w:sz w:val="18"/>
      <w:szCs w:val="18"/>
    </w:rPr>
  </w:style>
  <w:style w:type="character" w:customStyle="1" w:styleId="3Char">
    <w:name w:val="标题 3 Char"/>
    <w:basedOn w:val="a6"/>
    <w:link w:val="3"/>
    <w:uiPriority w:val="9"/>
    <w:rsid w:val="00A013F4"/>
    <w:rPr>
      <w:rFonts w:ascii="Times New Roman" w:eastAsia="仿宋" w:hAnsi="Times New Roman" w:cs="Times New Roman"/>
      <w:bCs/>
      <w:kern w:val="2"/>
      <w:sz w:val="24"/>
      <w:szCs w:val="32"/>
    </w:rPr>
  </w:style>
  <w:style w:type="paragraph" w:styleId="af0">
    <w:name w:val="caption"/>
    <w:basedOn w:val="a5"/>
    <w:next w:val="a5"/>
    <w:uiPriority w:val="99"/>
    <w:qFormat/>
    <w:rsid w:val="00A013F4"/>
    <w:pPr>
      <w:widowControl w:val="0"/>
      <w:adjustRightInd/>
      <w:snapToGrid/>
      <w:spacing w:line="240" w:lineRule="auto"/>
      <w:ind w:firstLineChars="0" w:firstLine="0"/>
      <w:jc w:val="center"/>
    </w:pPr>
    <w:rPr>
      <w:rFonts w:ascii="Calibri" w:eastAsia="宋体" w:hAnsi="Calibri" w:cs="Arial"/>
      <w:kern w:val="2"/>
      <w:sz w:val="21"/>
      <w:szCs w:val="20"/>
    </w:rPr>
  </w:style>
  <w:style w:type="paragraph" w:styleId="af1">
    <w:name w:val="Subtitle"/>
    <w:basedOn w:val="a5"/>
    <w:next w:val="a5"/>
    <w:link w:val="Char5"/>
    <w:uiPriority w:val="99"/>
    <w:qFormat/>
    <w:rsid w:val="00A013F4"/>
    <w:pPr>
      <w:widowControl w:val="0"/>
      <w:adjustRightInd/>
      <w:snapToGrid/>
      <w:spacing w:line="360" w:lineRule="auto"/>
      <w:ind w:firstLineChars="0" w:firstLine="0"/>
      <w:jc w:val="center"/>
    </w:pPr>
    <w:rPr>
      <w:rFonts w:ascii="Cambria" w:eastAsia="宋体" w:hAnsi="Cambria" w:cs="Times New Roman"/>
      <w:bCs/>
      <w:kern w:val="28"/>
      <w:sz w:val="21"/>
      <w:szCs w:val="32"/>
    </w:rPr>
  </w:style>
  <w:style w:type="character" w:customStyle="1" w:styleId="Char5">
    <w:name w:val="副标题 Char"/>
    <w:basedOn w:val="a6"/>
    <w:link w:val="af1"/>
    <w:uiPriority w:val="99"/>
    <w:qFormat/>
    <w:rsid w:val="00A013F4"/>
    <w:rPr>
      <w:rFonts w:ascii="Cambria" w:eastAsia="宋体" w:hAnsi="Cambria" w:cs="Times New Roman"/>
      <w:bCs/>
      <w:kern w:val="28"/>
      <w:sz w:val="21"/>
      <w:szCs w:val="32"/>
    </w:rPr>
  </w:style>
  <w:style w:type="paragraph" w:styleId="af2">
    <w:name w:val="Normal (Web)"/>
    <w:basedOn w:val="a5"/>
    <w:uiPriority w:val="99"/>
    <w:unhideWhenUsed/>
    <w:rsid w:val="00A013F4"/>
    <w:pPr>
      <w:adjustRightInd/>
      <w:snapToGrid/>
      <w:spacing w:beforeAutospacing="1" w:afterAutospacing="1" w:line="240" w:lineRule="auto"/>
      <w:ind w:firstLineChars="0" w:firstLine="0"/>
    </w:pPr>
    <w:rPr>
      <w:rFonts w:ascii="宋体" w:eastAsia="宋体" w:hAnsi="宋体" w:cs="宋体"/>
      <w:szCs w:val="24"/>
    </w:rPr>
  </w:style>
  <w:style w:type="character" w:styleId="af3">
    <w:name w:val="Emphasis"/>
    <w:basedOn w:val="a6"/>
    <w:uiPriority w:val="20"/>
    <w:qFormat/>
    <w:rsid w:val="00A013F4"/>
    <w:rPr>
      <w:i/>
      <w:iCs/>
    </w:rPr>
  </w:style>
  <w:style w:type="character" w:styleId="af4">
    <w:name w:val="Hyperlink"/>
    <w:basedOn w:val="a6"/>
    <w:uiPriority w:val="99"/>
    <w:unhideWhenUsed/>
    <w:qFormat/>
    <w:rsid w:val="00A013F4"/>
    <w:rPr>
      <w:color w:val="0000FF"/>
      <w:u w:val="single"/>
    </w:rPr>
  </w:style>
  <w:style w:type="table" w:styleId="af5">
    <w:name w:val="Table Grid"/>
    <w:basedOn w:val="a7"/>
    <w:uiPriority w:val="59"/>
    <w:qFormat/>
    <w:rsid w:val="00A013F4"/>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5"/>
    <w:uiPriority w:val="34"/>
    <w:qFormat/>
    <w:rsid w:val="00A013F4"/>
    <w:pPr>
      <w:widowControl w:val="0"/>
      <w:adjustRightInd/>
      <w:snapToGrid/>
      <w:spacing w:beforeLines="50" w:afterLines="50" w:line="360" w:lineRule="auto"/>
      <w:ind w:firstLine="420"/>
    </w:pPr>
    <w:rPr>
      <w:rFonts w:eastAsia="宋体" w:cs="Times New Roman"/>
      <w:kern w:val="2"/>
      <w:szCs w:val="24"/>
    </w:rPr>
  </w:style>
  <w:style w:type="paragraph" w:customStyle="1" w:styleId="reader-word-layer">
    <w:name w:val="reader-word-layer"/>
    <w:basedOn w:val="a5"/>
    <w:qFormat/>
    <w:rsid w:val="00A013F4"/>
    <w:pPr>
      <w:adjustRightInd/>
      <w:snapToGrid/>
      <w:spacing w:beforeAutospacing="1" w:afterAutospacing="1" w:line="240" w:lineRule="auto"/>
      <w:ind w:firstLineChars="0" w:firstLine="0"/>
    </w:pPr>
    <w:rPr>
      <w:rFonts w:ascii="宋体" w:eastAsia="宋体" w:hAnsi="宋体" w:cs="宋体"/>
      <w:szCs w:val="24"/>
    </w:rPr>
  </w:style>
  <w:style w:type="character" w:customStyle="1" w:styleId="apple-converted-space">
    <w:name w:val="apple-converted-space"/>
    <w:basedOn w:val="a6"/>
    <w:qFormat/>
    <w:rsid w:val="00A013F4"/>
  </w:style>
  <w:style w:type="paragraph" w:customStyle="1" w:styleId="a0">
    <w:name w:val="一级条标题"/>
    <w:next w:val="ad"/>
    <w:qFormat/>
    <w:rsid w:val="00A013F4"/>
    <w:pPr>
      <w:numPr>
        <w:ilvl w:val="1"/>
        <w:numId w:val="2"/>
      </w:numPr>
      <w:spacing w:beforeLines="50" w:afterLines="50" w:line="240" w:lineRule="auto"/>
      <w:outlineLvl w:val="2"/>
    </w:pPr>
    <w:rPr>
      <w:rFonts w:ascii="黑体" w:eastAsia="黑体" w:hAnsi="Times New Roman" w:cs="Times New Roman"/>
      <w:sz w:val="21"/>
      <w:szCs w:val="21"/>
    </w:rPr>
  </w:style>
  <w:style w:type="paragraph" w:customStyle="1" w:styleId="a">
    <w:name w:val="章标题"/>
    <w:next w:val="ad"/>
    <w:qFormat/>
    <w:rsid w:val="00A013F4"/>
    <w:pPr>
      <w:numPr>
        <w:numId w:val="2"/>
      </w:numPr>
      <w:spacing w:beforeLines="100" w:afterLines="100" w:line="240" w:lineRule="auto"/>
      <w:jc w:val="both"/>
      <w:outlineLvl w:val="1"/>
    </w:pPr>
    <w:rPr>
      <w:rFonts w:ascii="黑体" w:eastAsia="黑体" w:hAnsi="Times New Roman" w:cs="Times New Roman"/>
      <w:sz w:val="21"/>
      <w:szCs w:val="20"/>
    </w:rPr>
  </w:style>
  <w:style w:type="paragraph" w:customStyle="1" w:styleId="a1">
    <w:name w:val="二级条标题"/>
    <w:basedOn w:val="a0"/>
    <w:next w:val="ad"/>
    <w:qFormat/>
    <w:rsid w:val="00A013F4"/>
    <w:pPr>
      <w:numPr>
        <w:ilvl w:val="2"/>
      </w:numPr>
      <w:spacing w:before="50" w:after="50"/>
      <w:outlineLvl w:val="3"/>
    </w:pPr>
  </w:style>
  <w:style w:type="paragraph" w:customStyle="1" w:styleId="a2">
    <w:name w:val="三级条标题"/>
    <w:basedOn w:val="a1"/>
    <w:next w:val="ad"/>
    <w:qFormat/>
    <w:rsid w:val="00A013F4"/>
    <w:pPr>
      <w:numPr>
        <w:ilvl w:val="3"/>
      </w:numPr>
      <w:outlineLvl w:val="4"/>
    </w:pPr>
  </w:style>
  <w:style w:type="paragraph" w:customStyle="1" w:styleId="a3">
    <w:name w:val="四级条标题"/>
    <w:basedOn w:val="a2"/>
    <w:next w:val="ad"/>
    <w:qFormat/>
    <w:rsid w:val="00A013F4"/>
    <w:pPr>
      <w:numPr>
        <w:ilvl w:val="4"/>
      </w:numPr>
      <w:outlineLvl w:val="5"/>
    </w:pPr>
  </w:style>
  <w:style w:type="paragraph" w:customStyle="1" w:styleId="a4">
    <w:name w:val="五级条标题"/>
    <w:basedOn w:val="a3"/>
    <w:next w:val="ad"/>
    <w:qFormat/>
    <w:rsid w:val="00A013F4"/>
    <w:pPr>
      <w:numPr>
        <w:ilvl w:val="5"/>
      </w:numPr>
      <w:outlineLvl w:val="6"/>
    </w:pPr>
  </w:style>
  <w:style w:type="paragraph" w:customStyle="1" w:styleId="Style3">
    <w:name w:val="_Style 3"/>
    <w:basedOn w:val="a5"/>
    <w:uiPriority w:val="34"/>
    <w:qFormat/>
    <w:rsid w:val="00A013F4"/>
    <w:pPr>
      <w:widowControl w:val="0"/>
      <w:adjustRightInd/>
      <w:snapToGrid/>
      <w:spacing w:beforeLines="50" w:afterLines="50" w:line="360" w:lineRule="auto"/>
      <w:ind w:firstLine="420"/>
    </w:pPr>
    <w:rPr>
      <w:rFonts w:eastAsia="宋体" w:cs="Times New Roman"/>
      <w:kern w:val="2"/>
    </w:rPr>
  </w:style>
  <w:style w:type="paragraph" w:customStyle="1" w:styleId="20">
    <w:name w:val="列出段落2"/>
    <w:basedOn w:val="a5"/>
    <w:uiPriority w:val="99"/>
    <w:unhideWhenUsed/>
    <w:qFormat/>
    <w:rsid w:val="00A013F4"/>
    <w:pPr>
      <w:widowControl w:val="0"/>
      <w:adjustRightInd/>
      <w:snapToGrid/>
      <w:spacing w:beforeLines="50" w:afterLines="50" w:line="360" w:lineRule="auto"/>
      <w:ind w:firstLine="420"/>
    </w:pPr>
    <w:rPr>
      <w:rFonts w:eastAsia="宋体" w:cs="Times New Roman"/>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719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header" Target="header3.xml"/><Relationship Id="rId10" Type="http://schemas.openxmlformats.org/officeDocument/2006/relationships/image" Target="media/image4.e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29</Pages>
  <Words>2617</Words>
  <Characters>14917</Characters>
  <Application>Microsoft Office Word</Application>
  <DocSecurity>0</DocSecurity>
  <Lines>124</Lines>
  <Paragraphs>34</Paragraphs>
  <ScaleCrop>false</ScaleCrop>
  <Company/>
  <LinksUpToDate>false</LinksUpToDate>
  <CharactersWithSpaces>17500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ZJ</cp:lastModifiedBy>
  <cp:revision>7</cp:revision>
  <dcterms:created xsi:type="dcterms:W3CDTF">2008-09-11T17:20:00Z</dcterms:created>
  <dcterms:modified xsi:type="dcterms:W3CDTF">2017-08-25T15:13:00Z</dcterms:modified>
</cp:coreProperties>
</file>